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FC48" w14:textId="77777777" w:rsidR="006A2628" w:rsidRPr="00D8642C" w:rsidRDefault="006A2628" w:rsidP="006A2628">
      <w:pPr>
        <w:pStyle w:val="Default"/>
      </w:pPr>
    </w:p>
    <w:p w14:paraId="2EBE1F4A" w14:textId="77777777" w:rsidR="006A2628" w:rsidRPr="00D8642C" w:rsidRDefault="006A2628" w:rsidP="006A2628">
      <w:pPr>
        <w:spacing w:after="160" w:line="259" w:lineRule="auto"/>
        <w:rPr>
          <w:b/>
          <w:bCs/>
          <w:sz w:val="24"/>
          <w:szCs w:val="24"/>
        </w:rPr>
      </w:pPr>
      <w:r w:rsidRPr="00D8642C">
        <w:rPr>
          <w:b/>
          <w:bCs/>
          <w:noProof/>
          <w:sz w:val="24"/>
          <w:szCs w:val="24"/>
          <w:lang w:eastAsia="nl-NL"/>
        </w:rPr>
        <w:drawing>
          <wp:inline distT="0" distB="0" distL="0" distR="0" wp14:anchorId="353C1B95" wp14:editId="5DFAE909">
            <wp:extent cx="914400" cy="1628775"/>
            <wp:effectExtent l="0" t="0" r="0" b="9525"/>
            <wp:docPr id="1" name="Afbeelding 1" descr="C:\Users\m.pleumeekers\Stichting Iris\Marketing en Communicatie - IRIS\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leumeekers\Stichting Iris\Marketing en Communicatie - IRIS\IR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287" cy="1637480"/>
                    </a:xfrm>
                    <a:prstGeom prst="rect">
                      <a:avLst/>
                    </a:prstGeom>
                    <a:noFill/>
                    <a:ln>
                      <a:noFill/>
                    </a:ln>
                  </pic:spPr>
                </pic:pic>
              </a:graphicData>
            </a:graphic>
          </wp:inline>
        </w:drawing>
      </w:r>
    </w:p>
    <w:p w14:paraId="4EC31826" w14:textId="77777777" w:rsidR="006A2628" w:rsidRPr="00D8642C" w:rsidRDefault="006A2628" w:rsidP="006A2628">
      <w:pPr>
        <w:spacing w:after="160" w:line="259" w:lineRule="auto"/>
        <w:rPr>
          <w:b/>
          <w:bCs/>
          <w:sz w:val="24"/>
          <w:szCs w:val="24"/>
        </w:rPr>
      </w:pPr>
    </w:p>
    <w:p w14:paraId="2D824179" w14:textId="77777777" w:rsidR="006A2628" w:rsidRPr="00D8642C" w:rsidRDefault="006A2628" w:rsidP="006A2628">
      <w:pPr>
        <w:spacing w:after="160" w:line="259" w:lineRule="auto"/>
        <w:rPr>
          <w:b/>
          <w:bCs/>
          <w:sz w:val="24"/>
          <w:szCs w:val="24"/>
        </w:rPr>
      </w:pPr>
    </w:p>
    <w:p w14:paraId="7916865C" w14:textId="77777777" w:rsidR="006A2628" w:rsidRPr="00D8642C" w:rsidRDefault="006A2628" w:rsidP="006A2628">
      <w:pPr>
        <w:spacing w:after="160" w:line="259" w:lineRule="auto"/>
        <w:rPr>
          <w:b/>
          <w:bCs/>
          <w:sz w:val="24"/>
          <w:szCs w:val="24"/>
        </w:rPr>
      </w:pPr>
      <w:r w:rsidRPr="00D8642C">
        <w:rPr>
          <w:b/>
          <w:bCs/>
          <w:sz w:val="24"/>
          <w:szCs w:val="24"/>
        </w:rPr>
        <w:t>KLACHTENREGELING</w:t>
      </w:r>
    </w:p>
    <w:p w14:paraId="702D7B98" w14:textId="77777777" w:rsidR="006A2628" w:rsidRDefault="006A2628" w:rsidP="006A2628">
      <w:pPr>
        <w:spacing w:after="160" w:line="259" w:lineRule="auto"/>
        <w:rPr>
          <w:b/>
          <w:bCs/>
          <w:sz w:val="24"/>
          <w:szCs w:val="24"/>
        </w:rPr>
      </w:pPr>
      <w:r w:rsidRPr="00D8642C">
        <w:rPr>
          <w:b/>
          <w:bCs/>
          <w:sz w:val="24"/>
          <w:szCs w:val="24"/>
        </w:rPr>
        <w:t>IRIS, Stichting voor Christelijk Voortgezet Onderwijs</w:t>
      </w:r>
    </w:p>
    <w:p w14:paraId="1BEB5FF2" w14:textId="77777777" w:rsidR="006A2628" w:rsidRPr="00231C33" w:rsidRDefault="006A2628" w:rsidP="006A2628">
      <w:pPr>
        <w:spacing w:after="160" w:line="259" w:lineRule="auto"/>
        <w:rPr>
          <w:b/>
          <w:bCs/>
          <w:sz w:val="20"/>
          <w:szCs w:val="20"/>
        </w:rPr>
      </w:pPr>
      <w:r w:rsidRPr="00231C33">
        <w:rPr>
          <w:b/>
          <w:bCs/>
          <w:sz w:val="20"/>
          <w:szCs w:val="20"/>
        </w:rPr>
        <w:t>November 2020</w:t>
      </w:r>
    </w:p>
    <w:p w14:paraId="2FCC85C8" w14:textId="77777777" w:rsidR="006A2628" w:rsidRDefault="006A2628" w:rsidP="006A2628">
      <w:pPr>
        <w:spacing w:after="160" w:line="259" w:lineRule="auto"/>
        <w:rPr>
          <w:b/>
          <w:bCs/>
          <w:sz w:val="24"/>
          <w:szCs w:val="24"/>
        </w:rPr>
      </w:pPr>
    </w:p>
    <w:p w14:paraId="54350C57" w14:textId="77777777" w:rsidR="006A2628" w:rsidRDefault="006A2628" w:rsidP="006A2628">
      <w:pPr>
        <w:spacing w:after="160" w:line="259" w:lineRule="auto"/>
        <w:rPr>
          <w:b/>
          <w:bCs/>
          <w:sz w:val="24"/>
          <w:szCs w:val="24"/>
        </w:rPr>
      </w:pPr>
    </w:p>
    <w:p w14:paraId="122758C6" w14:textId="77777777" w:rsidR="006A2628" w:rsidRDefault="006A2628" w:rsidP="006A2628">
      <w:pPr>
        <w:spacing w:after="160" w:line="259" w:lineRule="auto"/>
        <w:rPr>
          <w:b/>
          <w:bCs/>
          <w:sz w:val="24"/>
          <w:szCs w:val="24"/>
        </w:rPr>
      </w:pPr>
    </w:p>
    <w:p w14:paraId="0A855E61" w14:textId="77777777" w:rsidR="006A2628" w:rsidRDefault="006A2628" w:rsidP="006A2628">
      <w:pPr>
        <w:spacing w:after="160" w:line="259" w:lineRule="auto"/>
        <w:rPr>
          <w:b/>
          <w:bCs/>
          <w:sz w:val="24"/>
          <w:szCs w:val="24"/>
        </w:rPr>
      </w:pPr>
    </w:p>
    <w:p w14:paraId="3982566D" w14:textId="77777777" w:rsidR="006A2628" w:rsidRDefault="006A2628" w:rsidP="006A2628">
      <w:pPr>
        <w:spacing w:after="160" w:line="259" w:lineRule="auto"/>
        <w:rPr>
          <w:b/>
          <w:bCs/>
          <w:sz w:val="24"/>
          <w:szCs w:val="24"/>
        </w:rPr>
      </w:pPr>
    </w:p>
    <w:p w14:paraId="583A6D5C" w14:textId="77777777" w:rsidR="006A2628" w:rsidRDefault="006A2628" w:rsidP="006A2628">
      <w:pPr>
        <w:spacing w:after="160" w:line="259" w:lineRule="auto"/>
        <w:rPr>
          <w:b/>
          <w:bCs/>
          <w:sz w:val="24"/>
          <w:szCs w:val="24"/>
        </w:rPr>
      </w:pPr>
    </w:p>
    <w:p w14:paraId="5482537D" w14:textId="77777777" w:rsidR="006A2628" w:rsidRDefault="006A2628" w:rsidP="006A2628">
      <w:pPr>
        <w:spacing w:after="160" w:line="259" w:lineRule="auto"/>
        <w:rPr>
          <w:b/>
          <w:bCs/>
          <w:sz w:val="24"/>
          <w:szCs w:val="24"/>
        </w:rPr>
      </w:pPr>
    </w:p>
    <w:p w14:paraId="26C9BFEC" w14:textId="77777777" w:rsidR="006A2628" w:rsidRDefault="006A2628" w:rsidP="006A2628">
      <w:pPr>
        <w:spacing w:after="160" w:line="259" w:lineRule="auto"/>
        <w:rPr>
          <w:b/>
          <w:bCs/>
          <w:sz w:val="24"/>
          <w:szCs w:val="24"/>
        </w:rPr>
      </w:pPr>
    </w:p>
    <w:p w14:paraId="24D48E96" w14:textId="77777777" w:rsidR="006A2628" w:rsidRDefault="006A2628" w:rsidP="006A2628">
      <w:pPr>
        <w:spacing w:after="160" w:line="259" w:lineRule="auto"/>
        <w:rPr>
          <w:b/>
          <w:bCs/>
          <w:sz w:val="24"/>
          <w:szCs w:val="24"/>
        </w:rPr>
      </w:pPr>
    </w:p>
    <w:p w14:paraId="096EDFC5" w14:textId="77777777" w:rsidR="006A2628" w:rsidRDefault="006A2628" w:rsidP="006A2628">
      <w:pPr>
        <w:spacing w:after="160" w:line="259" w:lineRule="auto"/>
        <w:rPr>
          <w:b/>
          <w:bCs/>
          <w:sz w:val="24"/>
          <w:szCs w:val="24"/>
        </w:rPr>
      </w:pPr>
    </w:p>
    <w:p w14:paraId="7D8B42C8" w14:textId="77777777" w:rsidR="006A2628" w:rsidRDefault="006A2628" w:rsidP="006A2628">
      <w:pPr>
        <w:spacing w:after="160" w:line="259" w:lineRule="auto"/>
        <w:rPr>
          <w:b/>
          <w:bCs/>
          <w:sz w:val="24"/>
          <w:szCs w:val="24"/>
        </w:rPr>
      </w:pPr>
    </w:p>
    <w:p w14:paraId="628DF807" w14:textId="77777777" w:rsidR="006A2628" w:rsidRDefault="006A2628" w:rsidP="006A2628">
      <w:pPr>
        <w:spacing w:after="160" w:line="259" w:lineRule="auto"/>
        <w:rPr>
          <w:b/>
          <w:bCs/>
          <w:sz w:val="24"/>
          <w:szCs w:val="24"/>
        </w:rPr>
      </w:pPr>
    </w:p>
    <w:p w14:paraId="7B710AAB" w14:textId="77777777" w:rsidR="006A2628" w:rsidRDefault="006A2628" w:rsidP="006A2628">
      <w:pPr>
        <w:spacing w:after="160" w:line="259" w:lineRule="auto"/>
        <w:rPr>
          <w:b/>
          <w:bCs/>
          <w:sz w:val="24"/>
          <w:szCs w:val="24"/>
        </w:rPr>
      </w:pPr>
    </w:p>
    <w:p w14:paraId="3AB33211" w14:textId="77777777" w:rsidR="006A2628" w:rsidRPr="00D8642C" w:rsidRDefault="006A2628" w:rsidP="006A2628">
      <w:pPr>
        <w:spacing w:after="160" w:line="259" w:lineRule="auto"/>
        <w:rPr>
          <w:b/>
          <w:bCs/>
          <w:sz w:val="24"/>
          <w:szCs w:val="24"/>
        </w:rPr>
      </w:pPr>
      <w:r>
        <w:rPr>
          <w:noProof/>
          <w:lang w:eastAsia="nl-NL"/>
        </w:rPr>
        <w:drawing>
          <wp:anchor distT="0" distB="0" distL="114300" distR="114300" simplePos="0" relativeHeight="251659264" behindDoc="1" locked="0" layoutInCell="1" allowOverlap="1" wp14:anchorId="7DCAEA2A" wp14:editId="6C863CAC">
            <wp:simplePos x="0" y="0"/>
            <wp:positionH relativeFrom="margin">
              <wp:posOffset>0</wp:posOffset>
            </wp:positionH>
            <wp:positionV relativeFrom="paragraph">
              <wp:posOffset>304800</wp:posOffset>
            </wp:positionV>
            <wp:extent cx="6120000" cy="993600"/>
            <wp:effectExtent l="0" t="0" r="0" b="0"/>
            <wp:wrapTight wrapText="bothSides">
              <wp:wrapPolygon edited="0">
                <wp:start x="0" y="0"/>
                <wp:lineTo x="0" y="21130"/>
                <wp:lineTo x="21517" y="21130"/>
                <wp:lineTo x="21517"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Point logos samen 2020 zonder IRIS.jpg"/>
                    <pic:cNvPicPr/>
                  </pic:nvPicPr>
                  <pic:blipFill>
                    <a:blip r:embed="rId11">
                      <a:extLst>
                        <a:ext uri="{28A0092B-C50C-407E-A947-70E740481C1C}">
                          <a14:useLocalDpi xmlns:a14="http://schemas.microsoft.com/office/drawing/2010/main" val="0"/>
                        </a:ext>
                      </a:extLst>
                    </a:blip>
                    <a:stretch>
                      <a:fillRect/>
                    </a:stretch>
                  </pic:blipFill>
                  <pic:spPr>
                    <a:xfrm>
                      <a:off x="0" y="0"/>
                      <a:ext cx="6120000" cy="993600"/>
                    </a:xfrm>
                    <a:prstGeom prst="rect">
                      <a:avLst/>
                    </a:prstGeom>
                  </pic:spPr>
                </pic:pic>
              </a:graphicData>
            </a:graphic>
            <wp14:sizeRelH relativeFrom="margin">
              <wp14:pctWidth>0</wp14:pctWidth>
            </wp14:sizeRelH>
            <wp14:sizeRelV relativeFrom="margin">
              <wp14:pctHeight>0</wp14:pctHeight>
            </wp14:sizeRelV>
          </wp:anchor>
        </w:drawing>
      </w:r>
    </w:p>
    <w:p w14:paraId="0794780B" w14:textId="77777777" w:rsidR="006A2628" w:rsidRPr="00D8642C" w:rsidRDefault="006A2628" w:rsidP="006A2628">
      <w:pPr>
        <w:pStyle w:val="Default"/>
        <w:rPr>
          <w:b/>
          <w:bCs/>
        </w:rPr>
      </w:pPr>
    </w:p>
    <w:p w14:paraId="65CDE482" w14:textId="77777777" w:rsidR="006A2628" w:rsidRPr="00D8642C" w:rsidRDefault="006A2628" w:rsidP="006A2628">
      <w:pPr>
        <w:spacing w:after="160" w:line="259" w:lineRule="auto"/>
        <w:rPr>
          <w:b/>
          <w:bCs/>
          <w:sz w:val="24"/>
          <w:szCs w:val="24"/>
        </w:rPr>
      </w:pPr>
      <w:r w:rsidRPr="00D8642C">
        <w:rPr>
          <w:b/>
          <w:bCs/>
          <w:sz w:val="24"/>
          <w:szCs w:val="24"/>
        </w:rPr>
        <w:lastRenderedPageBreak/>
        <w:t>INLEIDING</w:t>
      </w:r>
    </w:p>
    <w:p w14:paraId="26C43701" w14:textId="77777777" w:rsidR="006A2628" w:rsidRPr="00D8642C" w:rsidRDefault="006A2628" w:rsidP="006A2628">
      <w:pPr>
        <w:spacing w:after="160" w:line="259" w:lineRule="auto"/>
        <w:rPr>
          <w:b/>
          <w:bCs/>
          <w:sz w:val="24"/>
          <w:szCs w:val="24"/>
        </w:rPr>
      </w:pPr>
    </w:p>
    <w:p w14:paraId="507EEACB" w14:textId="77777777" w:rsidR="006A2628" w:rsidRPr="00D8642C" w:rsidRDefault="006A2628" w:rsidP="006A2628">
      <w:pPr>
        <w:spacing w:after="160"/>
        <w:rPr>
          <w:bCs/>
          <w:sz w:val="24"/>
          <w:szCs w:val="24"/>
        </w:rPr>
      </w:pPr>
      <w:r w:rsidRPr="00D8642C">
        <w:rPr>
          <w:bCs/>
          <w:sz w:val="24"/>
          <w:szCs w:val="24"/>
        </w:rPr>
        <w:t xml:space="preserve">Met deze klachtenregeling wil IRIS een zorgvuldige behandeling van klachten waarborgen. Hiermee wordt het belang van betrokkenen gediend </w:t>
      </w:r>
      <w:r w:rsidRPr="00D8642C">
        <w:rPr>
          <w:rFonts w:cstheme="minorHAnsi"/>
          <w:bCs/>
          <w:sz w:val="24"/>
          <w:szCs w:val="24"/>
        </w:rPr>
        <w:t>é</w:t>
      </w:r>
      <w:r w:rsidRPr="00D8642C">
        <w:rPr>
          <w:bCs/>
          <w:sz w:val="24"/>
          <w:szCs w:val="24"/>
        </w:rPr>
        <w:t>n het belang van de IRIS scholen te zorgen voor een veilig schoolklimaat.</w:t>
      </w:r>
    </w:p>
    <w:p w14:paraId="300247E3" w14:textId="77777777" w:rsidR="006A2628" w:rsidRPr="00D8642C" w:rsidRDefault="006A2628" w:rsidP="006A2628">
      <w:pPr>
        <w:spacing w:after="160"/>
        <w:rPr>
          <w:bCs/>
          <w:sz w:val="24"/>
          <w:szCs w:val="24"/>
        </w:rPr>
      </w:pPr>
      <w:r w:rsidRPr="00D8642C">
        <w:rPr>
          <w:bCs/>
          <w:sz w:val="24"/>
          <w:szCs w:val="24"/>
        </w:rPr>
        <w:t>Klachtafhandeling maakt dat wij signalen kunnen opvangen die ons helpen het onderwijs en de gang van zaken op de scholen te  verbeteren.</w:t>
      </w:r>
    </w:p>
    <w:p w14:paraId="628C96A5" w14:textId="77777777" w:rsidR="006A2628" w:rsidRPr="00D8642C" w:rsidRDefault="006A2628" w:rsidP="006A2628">
      <w:pPr>
        <w:spacing w:after="160"/>
        <w:rPr>
          <w:bCs/>
          <w:sz w:val="24"/>
          <w:szCs w:val="24"/>
        </w:rPr>
      </w:pPr>
      <w:r w:rsidRPr="00D8642C">
        <w:rPr>
          <w:bCs/>
          <w:sz w:val="24"/>
          <w:szCs w:val="24"/>
        </w:rPr>
        <w:t xml:space="preserve">Deze klachtenregeling is alleen van toepassing als voor een klacht geen andere wegen of voorzieningen openstaan. Veruit de meeste klachten over de dagelijkse gang van zaken in de school zullen in onderling overleg tussen ouders, leerlingen, medewerkers en schoolleiding snel en goed worden afgehandeld. Wanneer dit echter niet mogelijk is of wanneer de afhandeling niet naar tevredenheid heeft plaatsgevonden, kan men een beroep doen op de klachtenregeling. In </w:t>
      </w:r>
      <w:r w:rsidRPr="004265CE">
        <w:rPr>
          <w:bCs/>
          <w:sz w:val="24"/>
          <w:szCs w:val="24"/>
        </w:rPr>
        <w:t>artikel 2</w:t>
      </w:r>
      <w:r w:rsidRPr="00D8642C">
        <w:rPr>
          <w:bCs/>
          <w:sz w:val="24"/>
          <w:szCs w:val="24"/>
        </w:rPr>
        <w:t xml:space="preserve"> staat vermeld om welke soort klachten het kan gaan. Klachten waarvoor een aparte regeling en specifieke proceduremogelijkheid bij een commissie bestaat, dienen via die lijn te worden afgehandeld (denk bijvoorbeeld aan de commissie van beroep voor examens).</w:t>
      </w:r>
    </w:p>
    <w:p w14:paraId="467C2736" w14:textId="77777777" w:rsidR="006A2628" w:rsidRPr="00D8642C" w:rsidRDefault="006A2628" w:rsidP="006A2628">
      <w:pPr>
        <w:spacing w:after="160"/>
        <w:rPr>
          <w:bCs/>
          <w:sz w:val="24"/>
          <w:szCs w:val="24"/>
        </w:rPr>
      </w:pPr>
      <w:r w:rsidRPr="00D8642C">
        <w:rPr>
          <w:bCs/>
          <w:sz w:val="24"/>
          <w:szCs w:val="24"/>
        </w:rPr>
        <w:t>Kern van deze regeling is dat betrokkenen klachten eerst intern adresseren. Mocht interne afhandeling niet naar tevredenheid verlopen zijn, kan een beroep worden gedaan op de landeli</w:t>
      </w:r>
      <w:r>
        <w:rPr>
          <w:bCs/>
          <w:sz w:val="24"/>
          <w:szCs w:val="24"/>
        </w:rPr>
        <w:t xml:space="preserve">jke klachtencommissie </w:t>
      </w:r>
      <w:r w:rsidRPr="00D8642C">
        <w:rPr>
          <w:bCs/>
          <w:sz w:val="24"/>
          <w:szCs w:val="24"/>
        </w:rPr>
        <w:t>waar IRIS bij aangesloten is.</w:t>
      </w:r>
      <w:r w:rsidRPr="00D8642C">
        <w:rPr>
          <w:b/>
          <w:bCs/>
          <w:sz w:val="24"/>
          <w:szCs w:val="24"/>
        </w:rPr>
        <w:br w:type="page"/>
      </w:r>
    </w:p>
    <w:p w14:paraId="23F91258" w14:textId="77777777" w:rsidR="006A2628" w:rsidRPr="00D8642C" w:rsidRDefault="006A2628" w:rsidP="006A2628">
      <w:pPr>
        <w:spacing w:after="160" w:line="259" w:lineRule="auto"/>
        <w:rPr>
          <w:b/>
          <w:bCs/>
          <w:sz w:val="24"/>
          <w:szCs w:val="24"/>
        </w:rPr>
      </w:pPr>
      <w:r w:rsidRPr="00D8642C">
        <w:rPr>
          <w:b/>
          <w:bCs/>
          <w:sz w:val="24"/>
          <w:szCs w:val="24"/>
        </w:rPr>
        <w:lastRenderedPageBreak/>
        <w:t>INHOUDSOPGAVE</w:t>
      </w:r>
      <w:r>
        <w:rPr>
          <w:b/>
          <w:bCs/>
          <w:sz w:val="24"/>
          <w:szCs w:val="24"/>
        </w:rPr>
        <w:tab/>
      </w:r>
      <w:r>
        <w:rPr>
          <w:b/>
          <w:bCs/>
          <w:sz w:val="24"/>
          <w:szCs w:val="24"/>
        </w:rPr>
        <w:tab/>
      </w:r>
    </w:p>
    <w:p w14:paraId="254177A3" w14:textId="77777777" w:rsidR="006A2628" w:rsidRPr="00D8642C" w:rsidRDefault="006A2628" w:rsidP="006A2628">
      <w:pPr>
        <w:spacing w:after="160" w:line="259" w:lineRule="auto"/>
        <w:rPr>
          <w:b/>
          <w:bCs/>
          <w:sz w:val="24"/>
          <w:szCs w:val="24"/>
        </w:rPr>
      </w:pPr>
    </w:p>
    <w:p w14:paraId="5B976E7F" w14:textId="77777777" w:rsidR="006A2628" w:rsidRPr="00D8642C" w:rsidRDefault="006A2628" w:rsidP="006A2628">
      <w:pPr>
        <w:spacing w:after="160" w:line="259" w:lineRule="auto"/>
        <w:rPr>
          <w:rFonts w:cstheme="minorHAnsi"/>
          <w:b/>
          <w:bCs/>
          <w:color w:val="000000"/>
          <w:sz w:val="24"/>
          <w:szCs w:val="24"/>
        </w:rPr>
      </w:pPr>
      <w:r w:rsidRPr="00D8642C">
        <w:rPr>
          <w:b/>
          <w:bCs/>
          <w:sz w:val="24"/>
          <w:szCs w:val="24"/>
        </w:rPr>
        <w:t>Hoofdstuk 1</w:t>
      </w:r>
      <w:r w:rsidRPr="00D8642C">
        <w:rPr>
          <w:rFonts w:ascii="Arial" w:hAnsi="Arial" w:cs="Arial"/>
          <w:b/>
          <w:bCs/>
          <w:color w:val="000000"/>
          <w:sz w:val="24"/>
          <w:szCs w:val="24"/>
        </w:rPr>
        <w:tab/>
      </w:r>
      <w:r w:rsidRPr="00D8642C">
        <w:rPr>
          <w:rFonts w:ascii="Arial" w:hAnsi="Arial" w:cs="Arial"/>
          <w:b/>
          <w:bCs/>
          <w:color w:val="000000"/>
          <w:sz w:val="24"/>
          <w:szCs w:val="24"/>
        </w:rPr>
        <w:tab/>
      </w:r>
      <w:r w:rsidRPr="00D8642C">
        <w:rPr>
          <w:rFonts w:ascii="Arial" w:hAnsi="Arial" w:cs="Arial"/>
          <w:b/>
          <w:bCs/>
          <w:color w:val="000000"/>
          <w:sz w:val="24"/>
          <w:szCs w:val="24"/>
        </w:rPr>
        <w:tab/>
      </w:r>
      <w:r w:rsidRPr="00D8642C">
        <w:rPr>
          <w:rFonts w:cstheme="minorHAnsi"/>
          <w:b/>
          <w:bCs/>
          <w:color w:val="000000"/>
          <w:sz w:val="24"/>
          <w:szCs w:val="24"/>
        </w:rPr>
        <w:t>Algemeen</w:t>
      </w:r>
    </w:p>
    <w:p w14:paraId="5B76E683"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1</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t>Begripsbepalingen</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4</w:t>
      </w:r>
    </w:p>
    <w:p w14:paraId="7B760A66"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2</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t>Reikwijdte</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4</w:t>
      </w:r>
    </w:p>
    <w:p w14:paraId="7A79F0F3" w14:textId="77777777" w:rsidR="006A2628" w:rsidRPr="00D8642C" w:rsidRDefault="006A2628" w:rsidP="006A2628">
      <w:pPr>
        <w:spacing w:after="160" w:line="259" w:lineRule="auto"/>
        <w:rPr>
          <w:rFonts w:cstheme="minorHAnsi"/>
          <w:b/>
          <w:bCs/>
          <w:color w:val="000000"/>
          <w:sz w:val="24"/>
          <w:szCs w:val="24"/>
        </w:rPr>
      </w:pPr>
    </w:p>
    <w:p w14:paraId="331D8AE5" w14:textId="77777777" w:rsidR="006A2628" w:rsidRPr="00D8642C" w:rsidRDefault="006A2628" w:rsidP="006A2628">
      <w:pPr>
        <w:spacing w:after="160" w:line="259" w:lineRule="auto"/>
        <w:rPr>
          <w:rFonts w:cstheme="minorHAnsi"/>
          <w:b/>
          <w:bCs/>
          <w:color w:val="000000"/>
          <w:sz w:val="24"/>
          <w:szCs w:val="24"/>
        </w:rPr>
      </w:pPr>
      <w:r w:rsidRPr="00D8642C">
        <w:rPr>
          <w:rFonts w:cstheme="minorHAnsi"/>
          <w:b/>
          <w:bCs/>
          <w:color w:val="000000"/>
          <w:sz w:val="24"/>
          <w:szCs w:val="24"/>
        </w:rPr>
        <w:t>Hoofdstuk 2</w:t>
      </w:r>
      <w:r w:rsidRPr="00D8642C">
        <w:rPr>
          <w:rFonts w:cstheme="minorHAnsi"/>
          <w:b/>
          <w:bCs/>
          <w:color w:val="000000"/>
          <w:sz w:val="24"/>
          <w:szCs w:val="24"/>
        </w:rPr>
        <w:tab/>
      </w:r>
      <w:r w:rsidRPr="00D8642C">
        <w:rPr>
          <w:rFonts w:cstheme="minorHAnsi"/>
          <w:b/>
          <w:bCs/>
          <w:color w:val="000000"/>
          <w:sz w:val="24"/>
          <w:szCs w:val="24"/>
        </w:rPr>
        <w:tab/>
      </w:r>
      <w:r w:rsidRPr="00D8642C">
        <w:rPr>
          <w:rFonts w:cstheme="minorHAnsi"/>
          <w:b/>
          <w:bCs/>
          <w:color w:val="000000"/>
          <w:sz w:val="24"/>
          <w:szCs w:val="24"/>
        </w:rPr>
        <w:tab/>
        <w:t>Behandeling van klachten</w:t>
      </w:r>
    </w:p>
    <w:p w14:paraId="0F664D55"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3</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Klachtrecht bij de vertrouwenspersoon</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5</w:t>
      </w:r>
    </w:p>
    <w:p w14:paraId="62B17D0F"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4</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Klachtrecht bij de schoolleiding</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5</w:t>
      </w:r>
    </w:p>
    <w:p w14:paraId="4E1797B8"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5</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Klachtrecht bij het bevoegd gezag</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6</w:t>
      </w:r>
    </w:p>
    <w:p w14:paraId="7A243D90"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Artikel 6</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Aanvullende bepaling</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6</w:t>
      </w:r>
    </w:p>
    <w:p w14:paraId="5B5AC7B4" w14:textId="77777777" w:rsidR="006A2628" w:rsidRPr="004265CE" w:rsidRDefault="006A2628" w:rsidP="006A2628">
      <w:pPr>
        <w:spacing w:after="160" w:line="259" w:lineRule="auto"/>
        <w:rPr>
          <w:rFonts w:cstheme="minorHAnsi"/>
          <w:bCs/>
          <w:color w:val="000000"/>
          <w:sz w:val="24"/>
          <w:szCs w:val="24"/>
        </w:rPr>
      </w:pPr>
      <w:r w:rsidRPr="004265CE">
        <w:rPr>
          <w:rFonts w:cstheme="minorHAnsi"/>
          <w:bCs/>
          <w:color w:val="000000"/>
          <w:sz w:val="24"/>
          <w:szCs w:val="24"/>
        </w:rPr>
        <w:t>Artikel 7</w:t>
      </w:r>
      <w:r w:rsidRPr="004265CE">
        <w:rPr>
          <w:rFonts w:cstheme="minorHAnsi"/>
          <w:bCs/>
          <w:color w:val="000000"/>
          <w:sz w:val="24"/>
          <w:szCs w:val="24"/>
        </w:rPr>
        <w:tab/>
      </w:r>
      <w:r w:rsidRPr="004265CE">
        <w:rPr>
          <w:rFonts w:cstheme="minorHAnsi"/>
          <w:bCs/>
          <w:color w:val="000000"/>
          <w:sz w:val="24"/>
          <w:szCs w:val="24"/>
        </w:rPr>
        <w:tab/>
      </w:r>
      <w:r w:rsidRPr="004265CE">
        <w:rPr>
          <w:rFonts w:cstheme="minorHAnsi"/>
          <w:bCs/>
          <w:color w:val="000000"/>
          <w:sz w:val="24"/>
          <w:szCs w:val="24"/>
        </w:rPr>
        <w:tab/>
        <w:t>Beroepsrecht bij de landelijke klachtencommissie</w:t>
      </w:r>
      <w:r>
        <w:rPr>
          <w:rFonts w:cstheme="minorHAnsi"/>
          <w:bCs/>
          <w:color w:val="000000"/>
          <w:sz w:val="24"/>
          <w:szCs w:val="24"/>
        </w:rPr>
        <w:tab/>
      </w:r>
      <w:r>
        <w:rPr>
          <w:rFonts w:cstheme="minorHAnsi"/>
          <w:bCs/>
          <w:color w:val="000000"/>
          <w:sz w:val="24"/>
          <w:szCs w:val="24"/>
        </w:rPr>
        <w:tab/>
      </w:r>
      <w:r>
        <w:rPr>
          <w:rFonts w:cstheme="minorHAnsi"/>
          <w:bCs/>
          <w:color w:val="000000"/>
          <w:sz w:val="24"/>
          <w:szCs w:val="24"/>
        </w:rPr>
        <w:tab/>
        <w:t>6</w:t>
      </w:r>
    </w:p>
    <w:p w14:paraId="44AC311D" w14:textId="77777777" w:rsidR="006A2628" w:rsidRDefault="006A2628" w:rsidP="006A2628">
      <w:pPr>
        <w:spacing w:after="160" w:line="259" w:lineRule="auto"/>
        <w:rPr>
          <w:rFonts w:cstheme="minorHAnsi"/>
          <w:b/>
          <w:bCs/>
          <w:color w:val="000000"/>
          <w:sz w:val="24"/>
          <w:szCs w:val="24"/>
        </w:rPr>
      </w:pPr>
    </w:p>
    <w:p w14:paraId="1CE4EE85" w14:textId="77777777" w:rsidR="006A2628" w:rsidRPr="00D8642C" w:rsidRDefault="006A2628" w:rsidP="006A2628">
      <w:pPr>
        <w:spacing w:after="160" w:line="259" w:lineRule="auto"/>
        <w:rPr>
          <w:rFonts w:cstheme="minorHAnsi"/>
          <w:b/>
          <w:bCs/>
          <w:color w:val="000000"/>
          <w:sz w:val="24"/>
          <w:szCs w:val="24"/>
        </w:rPr>
      </w:pPr>
      <w:r w:rsidRPr="00D8642C">
        <w:rPr>
          <w:rFonts w:cstheme="minorHAnsi"/>
          <w:b/>
          <w:bCs/>
          <w:color w:val="000000"/>
          <w:sz w:val="24"/>
          <w:szCs w:val="24"/>
        </w:rPr>
        <w:t>Hoofdstuk 3</w:t>
      </w:r>
      <w:r w:rsidRPr="00D8642C">
        <w:rPr>
          <w:rFonts w:cstheme="minorHAnsi"/>
          <w:b/>
          <w:bCs/>
          <w:color w:val="000000"/>
          <w:sz w:val="24"/>
          <w:szCs w:val="24"/>
        </w:rPr>
        <w:tab/>
      </w:r>
      <w:r w:rsidRPr="00D8642C">
        <w:rPr>
          <w:rFonts w:cstheme="minorHAnsi"/>
          <w:b/>
          <w:bCs/>
          <w:color w:val="000000"/>
          <w:sz w:val="24"/>
          <w:szCs w:val="24"/>
        </w:rPr>
        <w:tab/>
      </w:r>
      <w:r w:rsidRPr="00D8642C">
        <w:rPr>
          <w:rFonts w:cstheme="minorHAnsi"/>
          <w:b/>
          <w:bCs/>
          <w:color w:val="000000"/>
          <w:sz w:val="24"/>
          <w:szCs w:val="24"/>
        </w:rPr>
        <w:tab/>
        <w:t>Slotbepalingen</w:t>
      </w:r>
    </w:p>
    <w:p w14:paraId="159F14A6"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 xml:space="preserve">Artikel </w:t>
      </w:r>
      <w:r>
        <w:rPr>
          <w:rFonts w:cstheme="minorHAnsi"/>
          <w:bCs/>
          <w:color w:val="000000"/>
          <w:sz w:val="24"/>
          <w:szCs w:val="24"/>
        </w:rPr>
        <w:t>8</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t>Openbaarheid</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7</w:t>
      </w:r>
    </w:p>
    <w:p w14:paraId="12E7DDDA"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 xml:space="preserve">Artikel </w:t>
      </w:r>
      <w:r>
        <w:rPr>
          <w:rFonts w:cstheme="minorHAnsi"/>
          <w:bCs/>
          <w:color w:val="000000"/>
          <w:sz w:val="24"/>
          <w:szCs w:val="24"/>
        </w:rPr>
        <w:t>9</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t>Wijziging van de klachtenregeling</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7</w:t>
      </w:r>
    </w:p>
    <w:p w14:paraId="6436BADA" w14:textId="77777777" w:rsidR="006A2628" w:rsidRPr="00D8642C" w:rsidRDefault="006A2628" w:rsidP="006A2628">
      <w:pPr>
        <w:spacing w:after="160" w:line="259" w:lineRule="auto"/>
        <w:rPr>
          <w:rFonts w:cstheme="minorHAnsi"/>
          <w:bCs/>
          <w:color w:val="000000"/>
          <w:sz w:val="24"/>
          <w:szCs w:val="24"/>
        </w:rPr>
      </w:pPr>
      <w:r w:rsidRPr="00D8642C">
        <w:rPr>
          <w:rFonts w:cstheme="minorHAnsi"/>
          <w:bCs/>
          <w:color w:val="000000"/>
          <w:sz w:val="24"/>
          <w:szCs w:val="24"/>
        </w:rPr>
        <w:t xml:space="preserve">Artikel </w:t>
      </w:r>
      <w:r>
        <w:rPr>
          <w:rFonts w:cstheme="minorHAnsi"/>
          <w:bCs/>
          <w:color w:val="000000"/>
          <w:sz w:val="24"/>
          <w:szCs w:val="24"/>
        </w:rPr>
        <w:t>10</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t>Overige bepalingen</w:t>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sidRPr="00D8642C">
        <w:rPr>
          <w:rFonts w:cstheme="minorHAnsi"/>
          <w:bCs/>
          <w:color w:val="000000"/>
          <w:sz w:val="24"/>
          <w:szCs w:val="24"/>
        </w:rPr>
        <w:tab/>
      </w:r>
      <w:r>
        <w:rPr>
          <w:rFonts w:cstheme="minorHAnsi"/>
          <w:bCs/>
          <w:color w:val="000000"/>
          <w:sz w:val="24"/>
          <w:szCs w:val="24"/>
        </w:rPr>
        <w:t>7</w:t>
      </w:r>
    </w:p>
    <w:p w14:paraId="22AB220D" w14:textId="77777777" w:rsidR="006A2628" w:rsidRPr="00D8642C" w:rsidRDefault="006A2628" w:rsidP="006A2628">
      <w:pPr>
        <w:spacing w:after="160" w:line="259" w:lineRule="auto"/>
        <w:rPr>
          <w:rFonts w:cstheme="minorHAnsi"/>
          <w:b/>
          <w:bCs/>
          <w:color w:val="000000"/>
          <w:sz w:val="24"/>
          <w:szCs w:val="24"/>
        </w:rPr>
      </w:pPr>
    </w:p>
    <w:p w14:paraId="1A4612EF" w14:textId="77777777" w:rsidR="006A2628" w:rsidRPr="00D8642C" w:rsidRDefault="006A2628" w:rsidP="006A2628">
      <w:pPr>
        <w:spacing w:after="160" w:line="259" w:lineRule="auto"/>
        <w:rPr>
          <w:rFonts w:cstheme="minorHAnsi"/>
          <w:b/>
          <w:bCs/>
          <w:color w:val="000000"/>
          <w:sz w:val="24"/>
          <w:szCs w:val="24"/>
        </w:rPr>
      </w:pPr>
    </w:p>
    <w:p w14:paraId="0D5115DF" w14:textId="77777777" w:rsidR="006A2628" w:rsidRPr="00D8642C" w:rsidRDefault="006A2628" w:rsidP="006A2628">
      <w:pPr>
        <w:spacing w:after="160" w:line="259" w:lineRule="auto"/>
        <w:rPr>
          <w:rFonts w:cstheme="minorHAnsi"/>
          <w:b/>
          <w:bCs/>
          <w:color w:val="000000"/>
          <w:sz w:val="24"/>
          <w:szCs w:val="24"/>
        </w:rPr>
      </w:pPr>
    </w:p>
    <w:p w14:paraId="7AC0C494" w14:textId="77777777" w:rsidR="006A2628" w:rsidRPr="00D8642C" w:rsidRDefault="006A2628" w:rsidP="006A2628">
      <w:pPr>
        <w:spacing w:after="160" w:line="259" w:lineRule="auto"/>
        <w:rPr>
          <w:rFonts w:cstheme="minorHAnsi"/>
          <w:b/>
          <w:bCs/>
          <w:color w:val="000000"/>
          <w:sz w:val="24"/>
          <w:szCs w:val="24"/>
        </w:rPr>
      </w:pPr>
    </w:p>
    <w:p w14:paraId="5042674A" w14:textId="77777777" w:rsidR="006A2628" w:rsidRPr="00D8642C" w:rsidRDefault="006A2628" w:rsidP="006A2628">
      <w:pPr>
        <w:spacing w:after="160" w:line="259" w:lineRule="auto"/>
        <w:rPr>
          <w:rFonts w:cstheme="minorHAnsi"/>
          <w:b/>
          <w:bCs/>
          <w:color w:val="000000"/>
          <w:sz w:val="24"/>
          <w:szCs w:val="24"/>
        </w:rPr>
      </w:pPr>
    </w:p>
    <w:p w14:paraId="1E814FBC" w14:textId="77777777" w:rsidR="006A2628" w:rsidRPr="00D8642C" w:rsidRDefault="006A2628" w:rsidP="006A2628">
      <w:pPr>
        <w:spacing w:after="160" w:line="259" w:lineRule="auto"/>
        <w:rPr>
          <w:rFonts w:cstheme="minorHAnsi"/>
          <w:b/>
          <w:bCs/>
          <w:color w:val="000000"/>
          <w:sz w:val="24"/>
          <w:szCs w:val="24"/>
        </w:rPr>
      </w:pPr>
    </w:p>
    <w:p w14:paraId="61DCAE92" w14:textId="77777777" w:rsidR="006A2628" w:rsidRPr="00D8642C" w:rsidRDefault="006A2628" w:rsidP="006A2628">
      <w:pPr>
        <w:spacing w:after="160" w:line="259" w:lineRule="auto"/>
        <w:rPr>
          <w:rFonts w:cstheme="minorHAnsi"/>
          <w:b/>
          <w:bCs/>
          <w:color w:val="000000"/>
          <w:sz w:val="24"/>
          <w:szCs w:val="24"/>
        </w:rPr>
      </w:pPr>
    </w:p>
    <w:p w14:paraId="6A21F79F" w14:textId="77777777" w:rsidR="006A2628" w:rsidRPr="00D8642C" w:rsidRDefault="006A2628" w:rsidP="006A2628">
      <w:pPr>
        <w:pStyle w:val="Default"/>
        <w:rPr>
          <w:b/>
          <w:bCs/>
        </w:rPr>
      </w:pPr>
    </w:p>
    <w:p w14:paraId="34256DC6" w14:textId="77777777" w:rsidR="006A2628" w:rsidRDefault="006A2628" w:rsidP="006A2628">
      <w:pPr>
        <w:spacing w:after="160" w:line="259" w:lineRule="auto"/>
        <w:rPr>
          <w:rFonts w:cstheme="minorHAnsi"/>
          <w:b/>
          <w:bCs/>
          <w:color w:val="000000"/>
          <w:sz w:val="24"/>
          <w:szCs w:val="24"/>
        </w:rPr>
      </w:pPr>
      <w:r>
        <w:rPr>
          <w:rFonts w:cstheme="minorHAnsi"/>
          <w:b/>
          <w:bCs/>
        </w:rPr>
        <w:br w:type="page"/>
      </w:r>
    </w:p>
    <w:p w14:paraId="1AF104B2" w14:textId="77777777" w:rsidR="006A2628" w:rsidRPr="00D8642C" w:rsidRDefault="006A2628" w:rsidP="006A2628">
      <w:pPr>
        <w:pStyle w:val="Default"/>
        <w:spacing w:line="276" w:lineRule="auto"/>
        <w:rPr>
          <w:rFonts w:asciiTheme="minorHAnsi" w:hAnsiTheme="minorHAnsi" w:cstheme="minorHAnsi"/>
          <w:b/>
          <w:bCs/>
        </w:rPr>
      </w:pPr>
      <w:r w:rsidRPr="00D8642C">
        <w:rPr>
          <w:rFonts w:asciiTheme="minorHAnsi" w:hAnsiTheme="minorHAnsi" w:cstheme="minorHAnsi"/>
          <w:b/>
          <w:bCs/>
        </w:rPr>
        <w:lastRenderedPageBreak/>
        <w:t>HOOFDSTUK 1</w:t>
      </w:r>
      <w:r w:rsidRPr="00D8642C">
        <w:rPr>
          <w:rFonts w:asciiTheme="minorHAnsi" w:hAnsiTheme="minorHAnsi" w:cstheme="minorHAnsi"/>
          <w:b/>
          <w:bCs/>
        </w:rPr>
        <w:tab/>
        <w:t>Algemeen</w:t>
      </w:r>
    </w:p>
    <w:p w14:paraId="2B4DEA3F" w14:textId="77777777" w:rsidR="006A2628" w:rsidRPr="00D8642C" w:rsidRDefault="006A2628" w:rsidP="006A2628">
      <w:pPr>
        <w:pStyle w:val="Default"/>
        <w:spacing w:line="276" w:lineRule="auto"/>
        <w:rPr>
          <w:rFonts w:asciiTheme="minorHAnsi" w:hAnsiTheme="minorHAnsi" w:cstheme="minorHAnsi"/>
          <w:b/>
          <w:bCs/>
        </w:rPr>
      </w:pPr>
    </w:p>
    <w:p w14:paraId="67203499" w14:textId="77777777" w:rsidR="006A2628" w:rsidRPr="00D8642C" w:rsidRDefault="006A2628" w:rsidP="006A2628">
      <w:pPr>
        <w:pStyle w:val="Default"/>
        <w:spacing w:line="276" w:lineRule="auto"/>
        <w:rPr>
          <w:rFonts w:asciiTheme="minorHAnsi" w:hAnsiTheme="minorHAnsi" w:cstheme="minorHAnsi"/>
          <w:b/>
          <w:color w:val="FF0000"/>
        </w:rPr>
      </w:pPr>
      <w:r w:rsidRPr="00D8642C">
        <w:rPr>
          <w:rFonts w:asciiTheme="minorHAnsi" w:hAnsiTheme="minorHAnsi" w:cstheme="minorHAnsi"/>
          <w:b/>
          <w:bCs/>
          <w:color w:val="auto"/>
        </w:rPr>
        <w:t>Artikel 1</w:t>
      </w:r>
      <w:r w:rsidRPr="00D8642C">
        <w:rPr>
          <w:rFonts w:asciiTheme="minorHAnsi" w:hAnsiTheme="minorHAnsi" w:cstheme="minorHAnsi"/>
          <w:b/>
          <w:bCs/>
          <w:color w:val="auto"/>
        </w:rPr>
        <w:tab/>
      </w:r>
      <w:r w:rsidRPr="00D8642C">
        <w:rPr>
          <w:rFonts w:asciiTheme="minorHAnsi" w:hAnsiTheme="minorHAnsi" w:cstheme="minorHAnsi"/>
          <w:b/>
          <w:bCs/>
          <w:color w:val="auto"/>
        </w:rPr>
        <w:tab/>
        <w:t xml:space="preserve">Begripsbepalingen </w:t>
      </w:r>
      <w:r w:rsidRPr="00D8642C">
        <w:rPr>
          <w:rFonts w:asciiTheme="minorHAnsi" w:hAnsiTheme="minorHAnsi" w:cstheme="minorHAnsi"/>
          <w:b/>
          <w:bCs/>
          <w:color w:val="auto"/>
        </w:rPr>
        <w:tab/>
      </w:r>
    </w:p>
    <w:p w14:paraId="598EB6E2" w14:textId="77777777" w:rsidR="006A2628" w:rsidRPr="00D8642C" w:rsidRDefault="006A2628" w:rsidP="006A2628">
      <w:pPr>
        <w:pStyle w:val="Default"/>
        <w:spacing w:line="276" w:lineRule="auto"/>
        <w:rPr>
          <w:rFonts w:asciiTheme="minorHAnsi" w:hAnsiTheme="minorHAnsi" w:cstheme="minorHAnsi"/>
        </w:rPr>
      </w:pPr>
      <w:r w:rsidRPr="00D8642C">
        <w:rPr>
          <w:rFonts w:asciiTheme="minorHAnsi" w:hAnsiTheme="minorHAnsi" w:cstheme="minorHAnsi"/>
        </w:rPr>
        <w:t xml:space="preserve">In deze regeling wordt verstaan onder: </w:t>
      </w:r>
    </w:p>
    <w:p w14:paraId="530AEC1E" w14:textId="77777777" w:rsidR="006A2628" w:rsidRPr="00D8642C" w:rsidRDefault="006A2628" w:rsidP="006A2628">
      <w:pPr>
        <w:pStyle w:val="Default"/>
        <w:rPr>
          <w:rFonts w:asciiTheme="minorHAnsi" w:hAnsiTheme="minorHAnsi" w:cstheme="minorHAnsi"/>
        </w:rPr>
      </w:pPr>
    </w:p>
    <w:p w14:paraId="651129F1" w14:textId="77777777" w:rsidR="006A2628" w:rsidRPr="00D8642C" w:rsidRDefault="006A2628" w:rsidP="006A2628">
      <w:pPr>
        <w:pStyle w:val="Default"/>
        <w:spacing w:line="276" w:lineRule="auto"/>
        <w:ind w:left="705" w:hanging="705"/>
        <w:rPr>
          <w:rFonts w:asciiTheme="minorHAnsi" w:hAnsiTheme="minorHAnsi" w:cstheme="minorHAnsi"/>
        </w:rPr>
      </w:pPr>
      <w:r>
        <w:rPr>
          <w:rFonts w:asciiTheme="minorHAnsi" w:hAnsiTheme="minorHAnsi" w:cstheme="minorHAnsi"/>
        </w:rPr>
        <w:t>a</w:t>
      </w:r>
      <w:r w:rsidRPr="00D8642C">
        <w:rPr>
          <w:rFonts w:asciiTheme="minorHAnsi" w:hAnsiTheme="minorHAnsi" w:cstheme="minorHAnsi"/>
        </w:rPr>
        <w:t xml:space="preserve">. </w:t>
      </w:r>
      <w:r w:rsidRPr="00D8642C">
        <w:rPr>
          <w:rFonts w:asciiTheme="minorHAnsi" w:hAnsiTheme="minorHAnsi" w:cstheme="minorHAnsi"/>
        </w:rPr>
        <w:tab/>
        <w:t xml:space="preserve">aangeklaagde: een (ex-)leerling, ouder/voogd/verzorger van een minderjarige (ex-)leerling, (een lid van) het personeel, (een lid van) de directie, (een lid van) het bevoegd gezag of een vrijwilliger die werkzaamheden verricht voor de school, alsmede een persoon die anderszins deel uitmaakt van de schoolgemeenschap, tegen wie een klacht is ingediend; </w:t>
      </w:r>
    </w:p>
    <w:p w14:paraId="5E82E3BB" w14:textId="77777777" w:rsidR="006A2628" w:rsidRDefault="006A2628" w:rsidP="006A2628">
      <w:pPr>
        <w:pStyle w:val="Default"/>
        <w:spacing w:line="276" w:lineRule="auto"/>
        <w:rPr>
          <w:rFonts w:asciiTheme="minorHAnsi" w:hAnsiTheme="minorHAnsi" w:cstheme="minorHAnsi"/>
        </w:rPr>
      </w:pPr>
      <w:r w:rsidRPr="00D8642C">
        <w:rPr>
          <w:rFonts w:asciiTheme="minorHAnsi" w:hAnsiTheme="minorHAnsi" w:cstheme="minorHAnsi"/>
        </w:rPr>
        <w:t xml:space="preserve">b. </w:t>
      </w:r>
      <w:r w:rsidRPr="00D8642C">
        <w:rPr>
          <w:rFonts w:asciiTheme="minorHAnsi" w:hAnsiTheme="minorHAnsi" w:cstheme="minorHAnsi"/>
        </w:rPr>
        <w:tab/>
        <w:t>bevoegd gezag: het College van bestuur van Stichting IRIS;</w:t>
      </w:r>
    </w:p>
    <w:p w14:paraId="5E676D53" w14:textId="77777777" w:rsidR="006A2628" w:rsidRPr="00D8642C" w:rsidRDefault="006A2628" w:rsidP="006A2628">
      <w:pPr>
        <w:pStyle w:val="Default"/>
        <w:spacing w:line="276" w:lineRule="auto"/>
        <w:ind w:left="705" w:hanging="705"/>
        <w:rPr>
          <w:rFonts w:asciiTheme="minorHAnsi" w:hAnsiTheme="minorHAnsi" w:cstheme="minorHAnsi"/>
        </w:rPr>
      </w:pPr>
      <w:r>
        <w:rPr>
          <w:rFonts w:asciiTheme="minorHAnsi" w:hAnsiTheme="minorHAnsi" w:cstheme="minorHAnsi"/>
        </w:rPr>
        <w:t>c</w:t>
      </w:r>
      <w:r w:rsidRPr="00D8642C">
        <w:rPr>
          <w:rFonts w:asciiTheme="minorHAnsi" w:hAnsiTheme="minorHAnsi" w:cstheme="minorHAnsi"/>
        </w:rPr>
        <w:t xml:space="preserve">. </w:t>
      </w:r>
      <w:r w:rsidRPr="00D8642C">
        <w:rPr>
          <w:rFonts w:asciiTheme="minorHAnsi" w:hAnsiTheme="minorHAnsi" w:cstheme="minorHAnsi"/>
        </w:rPr>
        <w:tab/>
        <w:t xml:space="preserve">klacht: klacht over gedragingen en beslissingen dan wel het nalaten van gedragingen en het niet nemen van beslissingen </w:t>
      </w:r>
      <w:r>
        <w:rPr>
          <w:rFonts w:asciiTheme="minorHAnsi" w:hAnsiTheme="minorHAnsi" w:cstheme="minorHAnsi"/>
        </w:rPr>
        <w:t>door</w:t>
      </w:r>
      <w:r w:rsidRPr="00D8642C">
        <w:rPr>
          <w:rFonts w:asciiTheme="minorHAnsi" w:hAnsiTheme="minorHAnsi" w:cstheme="minorHAnsi"/>
        </w:rPr>
        <w:t xml:space="preserve"> de aangeklaagde; </w:t>
      </w:r>
    </w:p>
    <w:p w14:paraId="40D9F4AD" w14:textId="77777777" w:rsidR="006A2628" w:rsidRDefault="006A2628" w:rsidP="006A2628">
      <w:pPr>
        <w:pStyle w:val="Default"/>
        <w:spacing w:line="276" w:lineRule="auto"/>
        <w:ind w:left="705" w:hanging="705"/>
        <w:rPr>
          <w:rFonts w:asciiTheme="minorHAnsi" w:hAnsiTheme="minorHAnsi" w:cstheme="minorHAnsi"/>
        </w:rPr>
      </w:pPr>
      <w:r>
        <w:rPr>
          <w:rFonts w:asciiTheme="minorHAnsi" w:hAnsiTheme="minorHAnsi" w:cstheme="minorHAnsi"/>
        </w:rPr>
        <w:t>d</w:t>
      </w:r>
      <w:r w:rsidRPr="00D8642C">
        <w:rPr>
          <w:rFonts w:asciiTheme="minorHAnsi" w:hAnsiTheme="minorHAnsi" w:cstheme="minorHAnsi"/>
        </w:rPr>
        <w:t xml:space="preserve">. </w:t>
      </w:r>
      <w:r w:rsidRPr="00D8642C">
        <w:rPr>
          <w:rFonts w:asciiTheme="minorHAnsi" w:hAnsiTheme="minorHAnsi" w:cstheme="minorHAnsi"/>
        </w:rPr>
        <w:tab/>
        <w:t xml:space="preserve">klager: een (ex-)leerling, een ouder/voogd/verzorger van een minderjarige (ex-)leerling, (een lid van) het personeel, (een lid van) de directie, (een lid van) het bevoegd gezag of een vrijwilliger die werkzaamheden verricht voor de school, alsmede een persoon die anderszins deel uitmaakt van de schoolgemeenschap, die een klacht heeft ingediend; </w:t>
      </w:r>
    </w:p>
    <w:p w14:paraId="048C5D6E" w14:textId="77777777" w:rsidR="006A2628" w:rsidRPr="00D8642C" w:rsidRDefault="006A2628" w:rsidP="006A2628">
      <w:pPr>
        <w:pStyle w:val="Default"/>
        <w:spacing w:line="276" w:lineRule="auto"/>
        <w:rPr>
          <w:rFonts w:asciiTheme="minorHAnsi" w:hAnsiTheme="minorHAnsi" w:cstheme="minorBidi"/>
          <w:color w:val="auto"/>
        </w:rPr>
      </w:pPr>
      <w:r>
        <w:rPr>
          <w:rFonts w:asciiTheme="minorHAnsi" w:hAnsiTheme="minorHAnsi" w:cstheme="minorHAnsi"/>
        </w:rPr>
        <w:t>e</w:t>
      </w:r>
      <w:r w:rsidRPr="00D8642C">
        <w:rPr>
          <w:rFonts w:asciiTheme="minorHAnsi" w:hAnsiTheme="minorHAnsi" w:cstheme="minorHAnsi"/>
        </w:rPr>
        <w:t>.</w:t>
      </w:r>
      <w:r w:rsidRPr="00D8642C">
        <w:rPr>
          <w:rFonts w:asciiTheme="minorHAnsi" w:hAnsiTheme="minorHAnsi" w:cstheme="minorHAnsi"/>
        </w:rPr>
        <w:tab/>
        <w:t xml:space="preserve">landelijke klachtencommissie: GCBO (Geschillencommissie Bijzonder Onderwijs), </w:t>
      </w:r>
      <w:r w:rsidRPr="00D6748B">
        <w:rPr>
          <w:rFonts w:asciiTheme="minorHAnsi" w:hAnsiTheme="minorHAnsi" w:cstheme="minorHAnsi"/>
        </w:rPr>
        <w:t xml:space="preserve">postbus </w:t>
      </w:r>
      <w:r w:rsidRPr="00D6748B">
        <w:rPr>
          <w:rFonts w:asciiTheme="minorHAnsi" w:hAnsiTheme="minorHAnsi" w:cstheme="minorHAnsi"/>
        </w:rPr>
        <w:tab/>
      </w:r>
      <w:r w:rsidR="001A622B" w:rsidRPr="00D6748B">
        <w:rPr>
          <w:rFonts w:asciiTheme="minorHAnsi" w:hAnsiTheme="minorHAnsi" w:cstheme="minorHAnsi"/>
        </w:rPr>
        <w:t>394</w:t>
      </w:r>
      <w:r w:rsidRPr="00D6748B">
        <w:rPr>
          <w:rFonts w:asciiTheme="minorHAnsi" w:hAnsiTheme="minorHAnsi" w:cstheme="minorHAnsi"/>
        </w:rPr>
        <w:t xml:space="preserve">, </w:t>
      </w:r>
      <w:r w:rsidR="001A622B" w:rsidRPr="00D6748B">
        <w:rPr>
          <w:rFonts w:asciiTheme="minorHAnsi" w:hAnsiTheme="minorHAnsi" w:cstheme="minorHAnsi"/>
        </w:rPr>
        <w:t>3440</w:t>
      </w:r>
      <w:r w:rsidRPr="00D6748B">
        <w:rPr>
          <w:rFonts w:asciiTheme="minorHAnsi" w:hAnsiTheme="minorHAnsi" w:cstheme="minorHAnsi"/>
        </w:rPr>
        <w:t xml:space="preserve"> </w:t>
      </w:r>
      <w:r w:rsidR="001A622B" w:rsidRPr="00D6748B">
        <w:rPr>
          <w:rFonts w:asciiTheme="minorHAnsi" w:hAnsiTheme="minorHAnsi" w:cstheme="minorHAnsi"/>
        </w:rPr>
        <w:t>AJ</w:t>
      </w:r>
      <w:r w:rsidRPr="00D6748B">
        <w:rPr>
          <w:rFonts w:asciiTheme="minorHAnsi" w:hAnsiTheme="minorHAnsi" w:cstheme="minorHAnsi"/>
        </w:rPr>
        <w:t xml:space="preserve"> </w:t>
      </w:r>
      <w:r w:rsidR="001A622B" w:rsidRPr="00D6748B">
        <w:rPr>
          <w:rFonts w:asciiTheme="minorHAnsi" w:hAnsiTheme="minorHAnsi" w:cstheme="minorHAnsi"/>
        </w:rPr>
        <w:t>Woerden</w:t>
      </w:r>
      <w:r w:rsidRPr="00D6748B">
        <w:rPr>
          <w:rFonts w:asciiTheme="minorHAnsi" w:hAnsiTheme="minorHAnsi" w:cstheme="minorHAnsi"/>
        </w:rPr>
        <w:t xml:space="preserve">, </w:t>
      </w:r>
      <w:hyperlink r:id="rId12" w:history="1">
        <w:r w:rsidR="001A622B" w:rsidRPr="00D6748B">
          <w:rPr>
            <w:rStyle w:val="Hyperlink"/>
            <w:rFonts w:asciiTheme="minorHAnsi" w:hAnsiTheme="minorHAnsi" w:cstheme="minorHAnsi"/>
          </w:rPr>
          <w:t>info@gcbo.nl</w:t>
        </w:r>
      </w:hyperlink>
      <w:r w:rsidR="001A622B">
        <w:rPr>
          <w:rFonts w:asciiTheme="minorHAnsi" w:hAnsiTheme="minorHAnsi" w:cstheme="minorHAnsi"/>
        </w:rPr>
        <w:t xml:space="preserve"> </w:t>
      </w:r>
      <w:r w:rsidR="001A622B">
        <w:rPr>
          <w:rFonts w:asciiTheme="minorHAnsi" w:hAnsiTheme="minorHAnsi" w:cstheme="minorHAnsi"/>
        </w:rPr>
        <w:tab/>
      </w:r>
      <w:hyperlink r:id="rId13" w:history="1">
        <w:r w:rsidRPr="00D8642C">
          <w:rPr>
            <w:rFonts w:asciiTheme="minorHAnsi" w:hAnsiTheme="minorHAnsi" w:cstheme="minorBidi"/>
            <w:color w:val="0000FF"/>
            <w:u w:val="single"/>
          </w:rPr>
          <w:t>http://www.geschillencommissiesbijzonderonderwijs.nl/</w:t>
        </w:r>
      </w:hyperlink>
    </w:p>
    <w:p w14:paraId="17E8EA81" w14:textId="77777777" w:rsidR="006A2628" w:rsidRPr="00D8642C" w:rsidRDefault="006A2628" w:rsidP="006A2628">
      <w:pPr>
        <w:pStyle w:val="Default"/>
        <w:spacing w:line="276" w:lineRule="auto"/>
        <w:ind w:left="705" w:hanging="705"/>
        <w:rPr>
          <w:rFonts w:asciiTheme="minorHAnsi" w:hAnsiTheme="minorHAnsi" w:cstheme="minorHAnsi"/>
        </w:rPr>
      </w:pPr>
      <w:r>
        <w:rPr>
          <w:rFonts w:asciiTheme="minorHAnsi" w:hAnsiTheme="minorHAnsi" w:cstheme="minorHAnsi"/>
        </w:rPr>
        <w:t>f</w:t>
      </w:r>
      <w:r w:rsidRPr="00D8642C">
        <w:rPr>
          <w:rFonts w:asciiTheme="minorHAnsi" w:hAnsiTheme="minorHAnsi" w:cstheme="minorHAnsi"/>
        </w:rPr>
        <w:t xml:space="preserve">. </w:t>
      </w:r>
      <w:r w:rsidRPr="00D8642C">
        <w:rPr>
          <w:rFonts w:asciiTheme="minorHAnsi" w:hAnsiTheme="minorHAnsi" w:cstheme="minorHAnsi"/>
        </w:rPr>
        <w:tab/>
        <w:t xml:space="preserve">school: een school als bedoeld in de Wet op het primair onderwijs, Wet op de expertisecentra en de Wet op het voortgezet onderwijs; </w:t>
      </w:r>
    </w:p>
    <w:p w14:paraId="5D790A6A" w14:textId="77777777" w:rsidR="006A2628" w:rsidRPr="00D8642C" w:rsidRDefault="006A2628" w:rsidP="006A2628">
      <w:pPr>
        <w:pStyle w:val="Default"/>
        <w:spacing w:line="276" w:lineRule="auto"/>
        <w:rPr>
          <w:rFonts w:asciiTheme="minorHAnsi" w:hAnsiTheme="minorHAnsi" w:cstheme="minorHAnsi"/>
        </w:rPr>
      </w:pPr>
      <w:r>
        <w:rPr>
          <w:rFonts w:asciiTheme="minorHAnsi" w:hAnsiTheme="minorHAnsi" w:cstheme="minorHAnsi"/>
        </w:rPr>
        <w:t>g</w:t>
      </w:r>
      <w:r w:rsidRPr="00D8642C">
        <w:rPr>
          <w:rFonts w:asciiTheme="minorHAnsi" w:hAnsiTheme="minorHAnsi" w:cstheme="minorHAnsi"/>
        </w:rPr>
        <w:t>.</w:t>
      </w:r>
      <w:r w:rsidRPr="00D8642C">
        <w:rPr>
          <w:rFonts w:asciiTheme="minorHAnsi" w:hAnsiTheme="minorHAnsi" w:cstheme="minorHAnsi"/>
        </w:rPr>
        <w:tab/>
        <w:t>schoolleiding: de directeur of rector van de school;</w:t>
      </w:r>
    </w:p>
    <w:p w14:paraId="07915D27" w14:textId="77777777" w:rsidR="006A2628" w:rsidRPr="00D8642C" w:rsidRDefault="006A2628" w:rsidP="006A2628">
      <w:pPr>
        <w:pStyle w:val="Default"/>
        <w:spacing w:line="276" w:lineRule="auto"/>
        <w:rPr>
          <w:rFonts w:asciiTheme="minorHAnsi" w:hAnsiTheme="minorHAnsi" w:cstheme="minorHAnsi"/>
          <w:color w:val="auto"/>
        </w:rPr>
      </w:pPr>
      <w:r>
        <w:rPr>
          <w:rFonts w:asciiTheme="minorHAnsi" w:hAnsiTheme="minorHAnsi" w:cstheme="minorHAnsi"/>
        </w:rPr>
        <w:t>h</w:t>
      </w:r>
      <w:r w:rsidRPr="00D8642C">
        <w:rPr>
          <w:rFonts w:asciiTheme="minorHAnsi" w:hAnsiTheme="minorHAnsi" w:cstheme="minorHAnsi"/>
        </w:rPr>
        <w:t xml:space="preserve">. </w:t>
      </w:r>
      <w:r w:rsidRPr="00D8642C">
        <w:rPr>
          <w:rFonts w:asciiTheme="minorHAnsi" w:hAnsiTheme="minorHAnsi" w:cstheme="minorHAnsi"/>
        </w:rPr>
        <w:tab/>
      </w:r>
      <w:r w:rsidRPr="00A14CA7">
        <w:rPr>
          <w:rFonts w:asciiTheme="minorHAnsi" w:hAnsiTheme="minorHAnsi" w:cstheme="minorHAnsi"/>
          <w:color w:val="auto"/>
        </w:rPr>
        <w:t>vertrouwensinspecteur:</w:t>
      </w:r>
      <w:r>
        <w:rPr>
          <w:rFonts w:asciiTheme="minorHAnsi" w:hAnsiTheme="minorHAnsi" w:cstheme="minorHAnsi"/>
          <w:color w:val="auto"/>
        </w:rPr>
        <w:t xml:space="preserve"> inspecteur van het onderwijs, die adviseert en ondersteunt bij </w:t>
      </w:r>
      <w:r>
        <w:rPr>
          <w:rFonts w:asciiTheme="minorHAnsi" w:hAnsiTheme="minorHAnsi" w:cstheme="minorHAnsi"/>
          <w:color w:val="auto"/>
        </w:rPr>
        <w:tab/>
        <w:t>klachten rond seksueel misbruik, seksuele intimidatie en ernstig fysiek of geestelijk geweld;</w:t>
      </w:r>
    </w:p>
    <w:p w14:paraId="6EAF5012" w14:textId="77777777" w:rsidR="006A2628" w:rsidRPr="00D8642C" w:rsidRDefault="006A2628" w:rsidP="006A2628">
      <w:pPr>
        <w:pStyle w:val="Default"/>
        <w:spacing w:line="276" w:lineRule="auto"/>
        <w:rPr>
          <w:rFonts w:asciiTheme="minorHAnsi" w:hAnsiTheme="minorHAnsi" w:cstheme="minorHAnsi"/>
        </w:rPr>
      </w:pPr>
      <w:r>
        <w:rPr>
          <w:rFonts w:asciiTheme="minorHAnsi" w:hAnsiTheme="minorHAnsi" w:cstheme="minorHAnsi"/>
        </w:rPr>
        <w:t>i</w:t>
      </w:r>
      <w:r w:rsidRPr="00D8642C">
        <w:rPr>
          <w:rFonts w:asciiTheme="minorHAnsi" w:hAnsiTheme="minorHAnsi" w:cstheme="minorHAnsi"/>
        </w:rPr>
        <w:t>.</w:t>
      </w:r>
      <w:r w:rsidRPr="00D8642C">
        <w:rPr>
          <w:rFonts w:asciiTheme="minorHAnsi" w:hAnsiTheme="minorHAnsi" w:cstheme="minorHAnsi"/>
        </w:rPr>
        <w:tab/>
        <w:t xml:space="preserve">vertrouwenspersoon: de persoon die benoemd is door het bevoegd gezag om te fungeren </w:t>
      </w:r>
      <w:r w:rsidRPr="00D8642C">
        <w:rPr>
          <w:rFonts w:asciiTheme="minorHAnsi" w:hAnsiTheme="minorHAnsi" w:cstheme="minorHAnsi"/>
        </w:rPr>
        <w:tab/>
        <w:t>als aanspreekpunt bij klachten.</w:t>
      </w:r>
    </w:p>
    <w:p w14:paraId="569FB780" w14:textId="77777777" w:rsidR="006A2628" w:rsidRPr="00D8642C" w:rsidRDefault="006A2628" w:rsidP="006A2628">
      <w:pPr>
        <w:pStyle w:val="Default"/>
        <w:rPr>
          <w:b/>
          <w:bCs/>
        </w:rPr>
      </w:pPr>
    </w:p>
    <w:p w14:paraId="484F982B" w14:textId="77777777" w:rsidR="006A2628" w:rsidRPr="004327E8" w:rsidRDefault="006A2628" w:rsidP="006A2628">
      <w:pPr>
        <w:pStyle w:val="Default"/>
        <w:spacing w:line="276" w:lineRule="auto"/>
        <w:rPr>
          <w:rFonts w:asciiTheme="minorHAnsi" w:hAnsiTheme="minorHAnsi" w:cstheme="minorHAnsi"/>
          <w:color w:val="auto"/>
        </w:rPr>
      </w:pPr>
      <w:r w:rsidRPr="004327E8">
        <w:rPr>
          <w:rFonts w:asciiTheme="minorHAnsi" w:hAnsiTheme="minorHAnsi" w:cstheme="minorHAnsi"/>
          <w:b/>
          <w:bCs/>
          <w:color w:val="auto"/>
        </w:rPr>
        <w:t>Artikel 2</w:t>
      </w:r>
      <w:r w:rsidRPr="004327E8">
        <w:rPr>
          <w:rFonts w:asciiTheme="minorHAnsi" w:hAnsiTheme="minorHAnsi" w:cstheme="minorHAnsi"/>
          <w:b/>
          <w:bCs/>
          <w:color w:val="auto"/>
        </w:rPr>
        <w:tab/>
      </w:r>
      <w:r w:rsidRPr="004327E8">
        <w:rPr>
          <w:rFonts w:asciiTheme="minorHAnsi" w:hAnsiTheme="minorHAnsi" w:cstheme="minorHAnsi"/>
          <w:b/>
          <w:bCs/>
          <w:color w:val="auto"/>
        </w:rPr>
        <w:tab/>
        <w:t>Reikwijdte</w:t>
      </w:r>
    </w:p>
    <w:p w14:paraId="308D8E53" w14:textId="77777777" w:rsidR="006A2628" w:rsidRDefault="006A2628" w:rsidP="006A2628">
      <w:pPr>
        <w:pStyle w:val="Default"/>
        <w:rPr>
          <w:b/>
          <w:bCs/>
        </w:rPr>
      </w:pPr>
    </w:p>
    <w:p w14:paraId="4199E4C9" w14:textId="77777777" w:rsidR="006A2628" w:rsidRDefault="006A2628" w:rsidP="006A2628">
      <w:pPr>
        <w:pStyle w:val="Default"/>
        <w:numPr>
          <w:ilvl w:val="0"/>
          <w:numId w:val="1"/>
        </w:numPr>
        <w:ind w:left="709" w:hanging="709"/>
        <w:rPr>
          <w:rFonts w:ascii="Calibri" w:hAnsi="Calibri" w:cs="Calibri"/>
          <w:bCs/>
        </w:rPr>
      </w:pPr>
      <w:r>
        <w:rPr>
          <w:rFonts w:ascii="Calibri" w:hAnsi="Calibri" w:cs="Calibri"/>
          <w:bCs/>
        </w:rPr>
        <w:t>Op de klachtenregeling van IRIS kan een beroep worden gedaan door medewerkers, leerlingen, wettelijk vertegenwoordigers van leerlingen, vrijwilligers en personen die anderszins deel uitmaken van een school/IRIS locatie.</w:t>
      </w:r>
    </w:p>
    <w:p w14:paraId="47EADCAB" w14:textId="77777777" w:rsidR="006A2628" w:rsidRPr="00A14CA7" w:rsidRDefault="006A2628" w:rsidP="006A2628">
      <w:pPr>
        <w:pStyle w:val="Default"/>
        <w:tabs>
          <w:tab w:val="left" w:pos="709"/>
        </w:tabs>
        <w:rPr>
          <w:rFonts w:ascii="Calibri" w:hAnsi="Calibri" w:cs="Calibri"/>
          <w:bCs/>
        </w:rPr>
      </w:pPr>
      <w:r w:rsidRPr="00C36B4B">
        <w:rPr>
          <w:rFonts w:ascii="Calibri" w:hAnsi="Calibri" w:cs="Calibri"/>
          <w:bCs/>
        </w:rPr>
        <w:t>b.</w:t>
      </w:r>
      <w:r>
        <w:rPr>
          <w:rFonts w:ascii="Calibri" w:hAnsi="Calibri" w:cs="Calibri"/>
          <w:bCs/>
        </w:rPr>
        <w:tab/>
        <w:t xml:space="preserve">Klachten kunnen betrekking hebben op grensoverschrijdend gedrag of machtsmisbruik </w:t>
      </w:r>
      <w:r>
        <w:rPr>
          <w:rFonts w:ascii="Calibri" w:hAnsi="Calibri" w:cs="Calibri"/>
          <w:bCs/>
        </w:rPr>
        <w:tab/>
        <w:t xml:space="preserve">of meer algemeen van aard zijn zoals toepassing van maatregelen of de inrichting van de </w:t>
      </w:r>
      <w:r>
        <w:rPr>
          <w:rFonts w:ascii="Calibri" w:hAnsi="Calibri" w:cs="Calibri"/>
          <w:bCs/>
        </w:rPr>
        <w:tab/>
        <w:t>schoolorganisatie.</w:t>
      </w:r>
    </w:p>
    <w:p w14:paraId="18206A4F" w14:textId="77777777" w:rsidR="006A2628" w:rsidRPr="00D8642C" w:rsidRDefault="006A2628" w:rsidP="006A2628">
      <w:pPr>
        <w:pStyle w:val="Default"/>
        <w:rPr>
          <w:rFonts w:asciiTheme="minorHAnsi" w:hAnsiTheme="minorHAnsi" w:cstheme="minorHAnsi"/>
          <w:b/>
          <w:bCs/>
        </w:rPr>
      </w:pPr>
    </w:p>
    <w:p w14:paraId="2E9B188A" w14:textId="77777777" w:rsidR="006A2628" w:rsidRDefault="006A2628" w:rsidP="006A2628">
      <w:pPr>
        <w:pStyle w:val="Default"/>
        <w:rPr>
          <w:rFonts w:asciiTheme="minorHAnsi" w:hAnsiTheme="minorHAnsi" w:cstheme="minorHAnsi"/>
          <w:b/>
          <w:bCs/>
        </w:rPr>
      </w:pPr>
    </w:p>
    <w:p w14:paraId="0F0936AF" w14:textId="77777777" w:rsidR="006A2628" w:rsidRDefault="006A2628" w:rsidP="006A2628">
      <w:pPr>
        <w:pStyle w:val="Default"/>
        <w:rPr>
          <w:rFonts w:asciiTheme="minorHAnsi" w:hAnsiTheme="minorHAnsi" w:cstheme="minorHAnsi"/>
          <w:b/>
          <w:bCs/>
        </w:rPr>
      </w:pPr>
    </w:p>
    <w:p w14:paraId="6F83952A" w14:textId="77777777" w:rsidR="006A2628" w:rsidRDefault="006A2628" w:rsidP="006A2628">
      <w:pPr>
        <w:pStyle w:val="Default"/>
        <w:rPr>
          <w:rFonts w:asciiTheme="minorHAnsi" w:hAnsiTheme="minorHAnsi" w:cstheme="minorHAnsi"/>
          <w:b/>
          <w:bCs/>
        </w:rPr>
      </w:pPr>
    </w:p>
    <w:p w14:paraId="25FE51F0" w14:textId="77777777" w:rsidR="006A2628" w:rsidRDefault="006A2628" w:rsidP="006A2628">
      <w:pPr>
        <w:pStyle w:val="Default"/>
        <w:rPr>
          <w:rFonts w:asciiTheme="minorHAnsi" w:hAnsiTheme="minorHAnsi" w:cstheme="minorHAnsi"/>
          <w:b/>
          <w:bCs/>
        </w:rPr>
      </w:pPr>
    </w:p>
    <w:p w14:paraId="289A2A66" w14:textId="77777777" w:rsidR="006A2628" w:rsidRDefault="006A2628" w:rsidP="006A2628">
      <w:pPr>
        <w:pStyle w:val="Default"/>
        <w:rPr>
          <w:rFonts w:asciiTheme="minorHAnsi" w:hAnsiTheme="minorHAnsi" w:cstheme="minorHAnsi"/>
          <w:b/>
          <w:bCs/>
        </w:rPr>
      </w:pPr>
    </w:p>
    <w:p w14:paraId="3D594619" w14:textId="77777777" w:rsidR="006A2628" w:rsidRDefault="006A2628" w:rsidP="006A2628">
      <w:pPr>
        <w:pStyle w:val="Default"/>
        <w:rPr>
          <w:rFonts w:asciiTheme="minorHAnsi" w:hAnsiTheme="minorHAnsi" w:cstheme="minorHAnsi"/>
          <w:b/>
          <w:bCs/>
        </w:rPr>
      </w:pPr>
    </w:p>
    <w:p w14:paraId="24E30C05" w14:textId="77777777" w:rsidR="006A2628" w:rsidRDefault="006A2628" w:rsidP="006A2628">
      <w:pPr>
        <w:pStyle w:val="Default"/>
        <w:rPr>
          <w:rFonts w:asciiTheme="minorHAnsi" w:hAnsiTheme="minorHAnsi" w:cstheme="minorHAnsi"/>
          <w:b/>
          <w:bCs/>
        </w:rPr>
      </w:pPr>
    </w:p>
    <w:p w14:paraId="3550D49D" w14:textId="77777777" w:rsidR="006A2628" w:rsidRDefault="006A2628" w:rsidP="006A2628">
      <w:pPr>
        <w:pStyle w:val="Default"/>
        <w:rPr>
          <w:rFonts w:asciiTheme="minorHAnsi" w:hAnsiTheme="minorHAnsi" w:cstheme="minorHAnsi"/>
          <w:b/>
          <w:bCs/>
        </w:rPr>
      </w:pPr>
    </w:p>
    <w:p w14:paraId="78F958BC" w14:textId="77777777" w:rsidR="006A2628" w:rsidRDefault="006A2628" w:rsidP="006A2628">
      <w:pPr>
        <w:pStyle w:val="Default"/>
        <w:rPr>
          <w:rFonts w:asciiTheme="minorHAnsi" w:hAnsiTheme="minorHAnsi" w:cstheme="minorHAnsi"/>
          <w:b/>
          <w:bCs/>
        </w:rPr>
      </w:pPr>
    </w:p>
    <w:p w14:paraId="10CE0C00" w14:textId="77777777" w:rsidR="006A2628" w:rsidRPr="00A14CA7" w:rsidRDefault="006A2628" w:rsidP="006A2628">
      <w:pPr>
        <w:pStyle w:val="Default"/>
        <w:rPr>
          <w:rFonts w:asciiTheme="minorHAnsi" w:hAnsiTheme="minorHAnsi" w:cstheme="minorHAnsi"/>
        </w:rPr>
      </w:pPr>
      <w:r w:rsidRPr="00D8642C">
        <w:rPr>
          <w:rFonts w:asciiTheme="minorHAnsi" w:hAnsiTheme="minorHAnsi" w:cstheme="minorHAnsi"/>
          <w:b/>
          <w:bCs/>
        </w:rPr>
        <w:t xml:space="preserve">HOOFDSTUK 2 </w:t>
      </w:r>
      <w:r w:rsidRPr="00D8642C">
        <w:rPr>
          <w:rFonts w:asciiTheme="minorHAnsi" w:hAnsiTheme="minorHAnsi" w:cstheme="minorHAnsi"/>
          <w:b/>
          <w:bCs/>
        </w:rPr>
        <w:tab/>
        <w:t>Behandeling van klachten</w:t>
      </w:r>
    </w:p>
    <w:p w14:paraId="4BAF1E76" w14:textId="77777777" w:rsidR="006A2628" w:rsidRPr="00D8642C" w:rsidRDefault="006A2628" w:rsidP="006A2628">
      <w:pPr>
        <w:pStyle w:val="Default"/>
        <w:rPr>
          <w:b/>
          <w:bCs/>
        </w:rPr>
      </w:pPr>
    </w:p>
    <w:p w14:paraId="18307321" w14:textId="77777777" w:rsidR="006A2628" w:rsidRPr="00D8642C" w:rsidRDefault="006A2628" w:rsidP="006A2628">
      <w:pPr>
        <w:pStyle w:val="Default"/>
        <w:rPr>
          <w:rFonts w:asciiTheme="minorHAnsi" w:hAnsiTheme="minorHAnsi" w:cstheme="minorHAnsi"/>
          <w:b/>
          <w:bCs/>
        </w:rPr>
      </w:pPr>
      <w:r w:rsidRPr="00D8642C">
        <w:rPr>
          <w:rFonts w:asciiTheme="minorHAnsi" w:hAnsiTheme="minorHAnsi" w:cstheme="minorHAnsi"/>
          <w:b/>
          <w:bCs/>
        </w:rPr>
        <w:t>Artikel 3</w:t>
      </w:r>
      <w:r w:rsidRPr="00D8642C">
        <w:rPr>
          <w:rFonts w:asciiTheme="minorHAnsi" w:hAnsiTheme="minorHAnsi" w:cstheme="minorHAnsi"/>
          <w:b/>
          <w:bCs/>
        </w:rPr>
        <w:tab/>
      </w:r>
      <w:r w:rsidRPr="00D8642C">
        <w:rPr>
          <w:rFonts w:asciiTheme="minorHAnsi" w:hAnsiTheme="minorHAnsi" w:cstheme="minorHAnsi"/>
          <w:b/>
          <w:bCs/>
        </w:rPr>
        <w:tab/>
        <w:t>Klachtrecht bij de vertrouwenspersoon</w:t>
      </w:r>
    </w:p>
    <w:p w14:paraId="15BD7FCC" w14:textId="77777777" w:rsidR="006A2628" w:rsidRPr="00D8642C" w:rsidRDefault="006A2628" w:rsidP="006A2628">
      <w:pPr>
        <w:pStyle w:val="Default"/>
        <w:rPr>
          <w:rFonts w:asciiTheme="minorHAnsi" w:hAnsiTheme="minorHAnsi" w:cstheme="minorHAnsi"/>
          <w:b/>
          <w:bCs/>
        </w:rPr>
      </w:pPr>
    </w:p>
    <w:p w14:paraId="21DC818A" w14:textId="77777777" w:rsidR="006A2628" w:rsidRPr="00D8642C" w:rsidRDefault="006A2628" w:rsidP="006A2628">
      <w:pPr>
        <w:spacing w:after="0"/>
        <w:rPr>
          <w:sz w:val="24"/>
          <w:szCs w:val="24"/>
        </w:rPr>
      </w:pPr>
      <w:r w:rsidRPr="00D8642C">
        <w:rPr>
          <w:sz w:val="24"/>
          <w:szCs w:val="24"/>
        </w:rPr>
        <w:t>a.</w:t>
      </w:r>
      <w:r w:rsidRPr="00D8642C">
        <w:rPr>
          <w:sz w:val="24"/>
          <w:szCs w:val="24"/>
        </w:rPr>
        <w:tab/>
        <w:t xml:space="preserve">Het bevoegd gezag beschikt op elke school over tenminste </w:t>
      </w:r>
      <w:r w:rsidRPr="00D8642C">
        <w:rPr>
          <w:rFonts w:cstheme="minorHAnsi"/>
          <w:sz w:val="24"/>
          <w:szCs w:val="24"/>
        </w:rPr>
        <w:t>éé</w:t>
      </w:r>
      <w:r w:rsidRPr="00D8642C">
        <w:rPr>
          <w:sz w:val="24"/>
          <w:szCs w:val="24"/>
        </w:rPr>
        <w:t xml:space="preserve">n vertrouwenspersoon, die </w:t>
      </w:r>
      <w:r w:rsidRPr="00D8642C">
        <w:rPr>
          <w:sz w:val="24"/>
          <w:szCs w:val="24"/>
        </w:rPr>
        <w:tab/>
        <w:t xml:space="preserve">functioneert als aanspreekpunt bij klachten betreffende seksuele intimidatie, pesten, </w:t>
      </w:r>
      <w:r>
        <w:rPr>
          <w:sz w:val="24"/>
          <w:szCs w:val="24"/>
        </w:rPr>
        <w:tab/>
        <w:t xml:space="preserve">discriminatie </w:t>
      </w:r>
      <w:r w:rsidRPr="00D8642C">
        <w:rPr>
          <w:sz w:val="24"/>
          <w:szCs w:val="24"/>
        </w:rPr>
        <w:t>of geweldsincidenten.</w:t>
      </w:r>
    </w:p>
    <w:p w14:paraId="2362491A" w14:textId="77777777" w:rsidR="006A2628" w:rsidRPr="00D8642C" w:rsidRDefault="006A2628" w:rsidP="006A2628">
      <w:pPr>
        <w:spacing w:after="0"/>
        <w:rPr>
          <w:sz w:val="24"/>
          <w:szCs w:val="24"/>
        </w:rPr>
      </w:pPr>
      <w:r w:rsidRPr="00D8642C">
        <w:rPr>
          <w:sz w:val="24"/>
          <w:szCs w:val="24"/>
        </w:rPr>
        <w:t>b.</w:t>
      </w:r>
      <w:r w:rsidRPr="00D8642C">
        <w:rPr>
          <w:sz w:val="24"/>
          <w:szCs w:val="24"/>
        </w:rPr>
        <w:tab/>
        <w:t xml:space="preserve">Als een leerling, ouder of personeelslid een klacht heeft over seksuele intimidatie, pesten, </w:t>
      </w:r>
      <w:r w:rsidRPr="00D8642C">
        <w:rPr>
          <w:sz w:val="24"/>
          <w:szCs w:val="24"/>
        </w:rPr>
        <w:tab/>
        <w:t xml:space="preserve">discriminatie of geweldsincidenten, kan hij deze mondeling dan wel schriftelijk indienen bij </w:t>
      </w:r>
      <w:r>
        <w:rPr>
          <w:sz w:val="24"/>
          <w:szCs w:val="24"/>
        </w:rPr>
        <w:tab/>
      </w:r>
      <w:r w:rsidRPr="00D8642C">
        <w:rPr>
          <w:sz w:val="24"/>
          <w:szCs w:val="24"/>
        </w:rPr>
        <w:t xml:space="preserve">een van de vertrouwenspersonen van </w:t>
      </w:r>
      <w:r>
        <w:rPr>
          <w:sz w:val="24"/>
          <w:szCs w:val="24"/>
        </w:rPr>
        <w:t>IRIS</w:t>
      </w:r>
      <w:r>
        <w:rPr>
          <w:rStyle w:val="Voetnootmarkering"/>
          <w:sz w:val="24"/>
          <w:szCs w:val="24"/>
        </w:rPr>
        <w:footnoteReference w:id="1"/>
      </w:r>
      <w:r w:rsidRPr="00D8642C">
        <w:rPr>
          <w:sz w:val="24"/>
          <w:szCs w:val="24"/>
        </w:rPr>
        <w:t>.</w:t>
      </w:r>
    </w:p>
    <w:p w14:paraId="0C9B263E" w14:textId="77777777" w:rsidR="006A2628" w:rsidRPr="00D8642C" w:rsidRDefault="006A2628" w:rsidP="006A2628">
      <w:pPr>
        <w:spacing w:after="0"/>
        <w:rPr>
          <w:sz w:val="24"/>
          <w:szCs w:val="24"/>
        </w:rPr>
      </w:pPr>
      <w:r w:rsidRPr="00D8642C">
        <w:rPr>
          <w:sz w:val="24"/>
          <w:szCs w:val="24"/>
        </w:rPr>
        <w:t>c.</w:t>
      </w:r>
      <w:r w:rsidRPr="00D8642C">
        <w:rPr>
          <w:sz w:val="24"/>
          <w:szCs w:val="24"/>
        </w:rPr>
        <w:tab/>
        <w:t xml:space="preserve">De vertrouwenspersoon gaat na of door bemiddeling een oplossing kan worden gevonden. </w:t>
      </w:r>
      <w:r>
        <w:rPr>
          <w:sz w:val="24"/>
          <w:szCs w:val="24"/>
        </w:rPr>
        <w:tab/>
      </w:r>
      <w:r w:rsidRPr="00D8642C">
        <w:rPr>
          <w:sz w:val="24"/>
          <w:szCs w:val="24"/>
        </w:rPr>
        <w:t>Hij begeleidt de klager desgewenst bij de verdere procedure.</w:t>
      </w:r>
    </w:p>
    <w:p w14:paraId="3716CA0D" w14:textId="77777777" w:rsidR="006A2628" w:rsidRPr="00D8642C" w:rsidRDefault="006A2628" w:rsidP="006A2628">
      <w:pPr>
        <w:spacing w:after="0"/>
        <w:rPr>
          <w:sz w:val="24"/>
          <w:szCs w:val="24"/>
        </w:rPr>
      </w:pPr>
      <w:r w:rsidRPr="00D8642C">
        <w:rPr>
          <w:sz w:val="24"/>
          <w:szCs w:val="24"/>
        </w:rPr>
        <w:t>d.</w:t>
      </w:r>
      <w:r w:rsidRPr="00D8642C">
        <w:rPr>
          <w:sz w:val="24"/>
          <w:szCs w:val="24"/>
        </w:rPr>
        <w:tab/>
        <w:t xml:space="preserve">De vertrouwenspersoon neemt bij zijn werkzaamheden de grootst mogelijke </w:t>
      </w:r>
      <w:r>
        <w:rPr>
          <w:sz w:val="24"/>
          <w:szCs w:val="24"/>
        </w:rPr>
        <w:tab/>
      </w:r>
      <w:r w:rsidRPr="00D8642C">
        <w:rPr>
          <w:sz w:val="24"/>
          <w:szCs w:val="24"/>
        </w:rPr>
        <w:t xml:space="preserve">zorgvuldigheid in acht en is verplicht tot geheimhouding van alle zaken die hij in die </w:t>
      </w:r>
      <w:r>
        <w:rPr>
          <w:sz w:val="24"/>
          <w:szCs w:val="24"/>
        </w:rPr>
        <w:tab/>
      </w:r>
      <w:r w:rsidRPr="00D8642C">
        <w:rPr>
          <w:sz w:val="24"/>
          <w:szCs w:val="24"/>
        </w:rPr>
        <w:t>hoedanigheid verneemt</w:t>
      </w:r>
      <w:r>
        <w:rPr>
          <w:sz w:val="24"/>
          <w:szCs w:val="24"/>
        </w:rPr>
        <w:t xml:space="preserve"> (zie ook artikel 6)</w:t>
      </w:r>
      <w:r w:rsidRPr="00D8642C">
        <w:rPr>
          <w:sz w:val="24"/>
          <w:szCs w:val="24"/>
        </w:rPr>
        <w:t>.</w:t>
      </w:r>
    </w:p>
    <w:p w14:paraId="0052310A" w14:textId="77777777" w:rsidR="006A2628" w:rsidRPr="00D8642C" w:rsidRDefault="006A2628" w:rsidP="006A2628">
      <w:pPr>
        <w:spacing w:after="0"/>
        <w:rPr>
          <w:sz w:val="24"/>
          <w:szCs w:val="24"/>
        </w:rPr>
      </w:pPr>
      <w:r w:rsidRPr="00D8642C">
        <w:rPr>
          <w:sz w:val="24"/>
          <w:szCs w:val="24"/>
        </w:rPr>
        <w:t>e.</w:t>
      </w:r>
      <w:r w:rsidRPr="00D8642C">
        <w:rPr>
          <w:sz w:val="24"/>
          <w:szCs w:val="24"/>
        </w:rPr>
        <w:tab/>
        <w:t xml:space="preserve">Bij een vermoeden van ontucht is het bevoegd gezag verplicht contact op te nemen met de </w:t>
      </w:r>
      <w:r w:rsidRPr="00D8642C">
        <w:rPr>
          <w:sz w:val="24"/>
          <w:szCs w:val="24"/>
        </w:rPr>
        <w:tab/>
        <w:t>vertrouwensinspecteur.</w:t>
      </w:r>
    </w:p>
    <w:p w14:paraId="6C2FF7B7" w14:textId="77777777" w:rsidR="006A2628" w:rsidRPr="00D8642C" w:rsidRDefault="006A2628" w:rsidP="006A2628">
      <w:pPr>
        <w:spacing w:after="0"/>
        <w:rPr>
          <w:sz w:val="24"/>
          <w:szCs w:val="24"/>
        </w:rPr>
      </w:pPr>
      <w:r w:rsidRPr="00D8642C">
        <w:rPr>
          <w:sz w:val="24"/>
          <w:szCs w:val="24"/>
        </w:rPr>
        <w:t>f.</w:t>
      </w:r>
      <w:r w:rsidRPr="00D8642C">
        <w:rPr>
          <w:sz w:val="24"/>
          <w:szCs w:val="24"/>
        </w:rPr>
        <w:tab/>
        <w:t xml:space="preserve">De vertrouwenspersonen van de scholen die vallen onder het bevoegd gezag van IRIS </w:t>
      </w:r>
      <w:r>
        <w:rPr>
          <w:sz w:val="24"/>
          <w:szCs w:val="24"/>
        </w:rPr>
        <w:tab/>
      </w:r>
      <w:r w:rsidRPr="00D8642C">
        <w:rPr>
          <w:sz w:val="24"/>
          <w:szCs w:val="24"/>
        </w:rPr>
        <w:t xml:space="preserve">vormen een netwerk. De leden van het netwerk kunnen ook optreden als externe </w:t>
      </w:r>
      <w:r>
        <w:rPr>
          <w:sz w:val="24"/>
          <w:szCs w:val="24"/>
        </w:rPr>
        <w:tab/>
      </w:r>
      <w:r w:rsidRPr="00D8642C">
        <w:rPr>
          <w:sz w:val="24"/>
          <w:szCs w:val="24"/>
        </w:rPr>
        <w:t>vertrouwenspersoon voor de begeleiding van klagers van andere IRIS scholen.</w:t>
      </w:r>
    </w:p>
    <w:p w14:paraId="073F1255" w14:textId="77777777" w:rsidR="006A2628" w:rsidRPr="00D8642C" w:rsidRDefault="006A2628" w:rsidP="006A2628">
      <w:pPr>
        <w:rPr>
          <w:sz w:val="24"/>
          <w:szCs w:val="24"/>
        </w:rPr>
      </w:pPr>
    </w:p>
    <w:p w14:paraId="19AF097E" w14:textId="77777777" w:rsidR="006A2628" w:rsidRDefault="006A2628" w:rsidP="006A2628">
      <w:pPr>
        <w:pStyle w:val="Default"/>
        <w:rPr>
          <w:rFonts w:asciiTheme="minorHAnsi" w:hAnsiTheme="minorHAnsi" w:cstheme="minorHAnsi"/>
          <w:b/>
          <w:bCs/>
        </w:rPr>
      </w:pPr>
      <w:r w:rsidRPr="00D8642C">
        <w:rPr>
          <w:rFonts w:asciiTheme="minorHAnsi" w:hAnsiTheme="minorHAnsi" w:cstheme="minorHAnsi"/>
          <w:b/>
          <w:bCs/>
        </w:rPr>
        <w:t>Artikel 4</w:t>
      </w:r>
      <w:r w:rsidRPr="00D8642C">
        <w:rPr>
          <w:rFonts w:asciiTheme="minorHAnsi" w:hAnsiTheme="minorHAnsi" w:cstheme="minorHAnsi"/>
          <w:b/>
          <w:bCs/>
        </w:rPr>
        <w:tab/>
      </w:r>
      <w:r w:rsidRPr="00D8642C">
        <w:rPr>
          <w:rFonts w:asciiTheme="minorHAnsi" w:hAnsiTheme="minorHAnsi" w:cstheme="minorHAnsi"/>
          <w:b/>
          <w:bCs/>
        </w:rPr>
        <w:tab/>
        <w:t>Klachtrecht bij de schoolleiding</w:t>
      </w:r>
    </w:p>
    <w:p w14:paraId="6B0BEC9B" w14:textId="77777777" w:rsidR="006A2628" w:rsidRPr="00D8642C" w:rsidRDefault="006A2628" w:rsidP="006A2628">
      <w:pPr>
        <w:pStyle w:val="Default"/>
        <w:rPr>
          <w:rFonts w:asciiTheme="minorHAnsi" w:hAnsiTheme="minorHAnsi" w:cstheme="minorHAnsi"/>
          <w:b/>
          <w:bCs/>
        </w:rPr>
      </w:pPr>
    </w:p>
    <w:p w14:paraId="4380DB3D"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a.</w:t>
      </w:r>
      <w:r w:rsidRPr="00D8642C">
        <w:rPr>
          <w:rFonts w:asciiTheme="minorHAnsi" w:hAnsiTheme="minorHAnsi" w:cstheme="minorHAnsi"/>
          <w:bCs/>
          <w:color w:val="auto"/>
        </w:rPr>
        <w:tab/>
        <w:t xml:space="preserve">Als een leerling, ouder of personeelslid een klacht heeft over een handeling dan wel </w:t>
      </w:r>
      <w:r>
        <w:rPr>
          <w:rFonts w:asciiTheme="minorHAnsi" w:hAnsiTheme="minorHAnsi" w:cstheme="minorHAnsi"/>
          <w:bCs/>
          <w:color w:val="auto"/>
        </w:rPr>
        <w:tab/>
      </w:r>
      <w:r w:rsidRPr="00D8642C">
        <w:rPr>
          <w:rFonts w:asciiTheme="minorHAnsi" w:hAnsiTheme="minorHAnsi" w:cstheme="minorHAnsi"/>
          <w:bCs/>
          <w:color w:val="auto"/>
        </w:rPr>
        <w:t xml:space="preserve">beslissing van </w:t>
      </w:r>
      <w:r w:rsidRPr="00D8642C">
        <w:rPr>
          <w:rFonts w:asciiTheme="minorHAnsi" w:hAnsiTheme="minorHAnsi" w:cstheme="minorHAnsi"/>
          <w:bCs/>
          <w:color w:val="auto"/>
        </w:rPr>
        <w:tab/>
        <w:t xml:space="preserve">een medeleerling of personeelslid, kan hij deze klacht schriftelijk indienen bij </w:t>
      </w:r>
      <w:r>
        <w:rPr>
          <w:rFonts w:asciiTheme="minorHAnsi" w:hAnsiTheme="minorHAnsi" w:cstheme="minorHAnsi"/>
          <w:bCs/>
          <w:color w:val="auto"/>
        </w:rPr>
        <w:tab/>
      </w:r>
      <w:r w:rsidRPr="00D8642C">
        <w:rPr>
          <w:rFonts w:asciiTheme="minorHAnsi" w:hAnsiTheme="minorHAnsi" w:cstheme="minorHAnsi"/>
          <w:bCs/>
          <w:color w:val="auto"/>
        </w:rPr>
        <w:t>de schoolleiding.</w:t>
      </w:r>
    </w:p>
    <w:p w14:paraId="41678069" w14:textId="77777777" w:rsidR="006A2628" w:rsidRPr="00D6748B"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b.</w:t>
      </w:r>
      <w:r w:rsidRPr="00D8642C">
        <w:rPr>
          <w:rFonts w:asciiTheme="minorHAnsi" w:hAnsiTheme="minorHAnsi" w:cstheme="minorHAnsi"/>
          <w:bCs/>
          <w:color w:val="auto"/>
        </w:rPr>
        <w:tab/>
        <w:t xml:space="preserve">De klacht bedoeld onder a. moet worden ingediend binnen een termijn van zes weken, te </w:t>
      </w:r>
      <w:r>
        <w:rPr>
          <w:rFonts w:asciiTheme="minorHAnsi" w:hAnsiTheme="minorHAnsi" w:cstheme="minorHAnsi"/>
          <w:bCs/>
          <w:color w:val="auto"/>
        </w:rPr>
        <w:tab/>
      </w:r>
      <w:r w:rsidRPr="00D8642C">
        <w:rPr>
          <w:rFonts w:asciiTheme="minorHAnsi" w:hAnsiTheme="minorHAnsi" w:cstheme="minorHAnsi"/>
          <w:bCs/>
          <w:color w:val="auto"/>
        </w:rPr>
        <w:t xml:space="preserve">rekenen vanaf het moment waarop de handeling is verricht of uitgebleven, dan wel de </w:t>
      </w:r>
      <w:r>
        <w:rPr>
          <w:rFonts w:asciiTheme="minorHAnsi" w:hAnsiTheme="minorHAnsi" w:cstheme="minorHAnsi"/>
          <w:bCs/>
          <w:color w:val="auto"/>
        </w:rPr>
        <w:tab/>
      </w:r>
      <w:r w:rsidRPr="00D8642C">
        <w:rPr>
          <w:rFonts w:asciiTheme="minorHAnsi" w:hAnsiTheme="minorHAnsi" w:cstheme="minorHAnsi"/>
          <w:bCs/>
          <w:color w:val="auto"/>
        </w:rPr>
        <w:t>beslissing is genomen of uitgebleven</w:t>
      </w:r>
      <w:r w:rsidRPr="00D6748B">
        <w:rPr>
          <w:rFonts w:asciiTheme="minorHAnsi" w:hAnsiTheme="minorHAnsi" w:cstheme="minorHAnsi"/>
          <w:bCs/>
          <w:color w:val="auto"/>
        </w:rPr>
        <w:t>.</w:t>
      </w:r>
      <w:r w:rsidR="001A622B" w:rsidRPr="00D6748B">
        <w:rPr>
          <w:rFonts w:asciiTheme="minorHAnsi" w:hAnsiTheme="minorHAnsi" w:cstheme="minorHAnsi"/>
          <w:bCs/>
          <w:color w:val="auto"/>
        </w:rPr>
        <w:t xml:space="preserve"> </w:t>
      </w:r>
      <w:r w:rsidR="001A622B" w:rsidRPr="00D6748B">
        <w:rPr>
          <w:rFonts w:asciiTheme="minorHAnsi" w:eastAsia="Times New Roman" w:hAnsiTheme="minorHAnsi" w:cstheme="minorHAnsi"/>
        </w:rPr>
        <w:t xml:space="preserve">De termijn vermeld onder 4A. is niet van toepassing </w:t>
      </w:r>
      <w:r w:rsidR="001A622B" w:rsidRPr="00D6748B">
        <w:rPr>
          <w:rFonts w:asciiTheme="minorHAnsi" w:eastAsia="Times New Roman" w:hAnsiTheme="minorHAnsi" w:cstheme="minorHAnsi"/>
        </w:rPr>
        <w:tab/>
        <w:t xml:space="preserve">bij klachten m.b.t. seksuele intimidatie, pesten, discriminatie of geweldsincidenten (zie </w:t>
      </w:r>
      <w:r w:rsidR="001A622B" w:rsidRPr="00D6748B">
        <w:rPr>
          <w:rFonts w:asciiTheme="minorHAnsi" w:eastAsia="Times New Roman" w:hAnsiTheme="minorHAnsi" w:cstheme="minorHAnsi"/>
        </w:rPr>
        <w:tab/>
        <w:t>artikel 3B).</w:t>
      </w:r>
    </w:p>
    <w:p w14:paraId="3AB62066" w14:textId="77777777" w:rsidR="006A2628" w:rsidRPr="00D8642C" w:rsidRDefault="006A2628" w:rsidP="006A2628">
      <w:pPr>
        <w:pStyle w:val="Default"/>
        <w:rPr>
          <w:rFonts w:asciiTheme="minorHAnsi" w:hAnsiTheme="minorHAnsi" w:cstheme="minorHAnsi"/>
          <w:bCs/>
          <w:color w:val="auto"/>
        </w:rPr>
      </w:pPr>
      <w:r w:rsidRPr="00D6748B">
        <w:rPr>
          <w:rFonts w:asciiTheme="minorHAnsi" w:hAnsiTheme="minorHAnsi" w:cstheme="minorHAnsi"/>
          <w:bCs/>
          <w:color w:val="auto"/>
        </w:rPr>
        <w:t>c.</w:t>
      </w:r>
      <w:r w:rsidRPr="00D6748B">
        <w:rPr>
          <w:rFonts w:asciiTheme="minorHAnsi" w:hAnsiTheme="minorHAnsi" w:cstheme="minorHAnsi"/>
          <w:bCs/>
          <w:color w:val="auto"/>
        </w:rPr>
        <w:tab/>
        <w:t>Voordat de schoolleiding een beslissing neemt</w:t>
      </w:r>
      <w:r w:rsidRPr="00D8642C">
        <w:rPr>
          <w:rFonts w:asciiTheme="minorHAnsi" w:hAnsiTheme="minorHAnsi" w:cstheme="minorHAnsi"/>
          <w:bCs/>
          <w:color w:val="auto"/>
        </w:rPr>
        <w:t xml:space="preserve"> over de klacht, worden de betrokkenen </w:t>
      </w:r>
      <w:r>
        <w:rPr>
          <w:rFonts w:asciiTheme="minorHAnsi" w:hAnsiTheme="minorHAnsi" w:cstheme="minorHAnsi"/>
          <w:bCs/>
          <w:color w:val="auto"/>
        </w:rPr>
        <w:tab/>
      </w:r>
      <w:r w:rsidRPr="00D8642C">
        <w:rPr>
          <w:rFonts w:asciiTheme="minorHAnsi" w:hAnsiTheme="minorHAnsi" w:cstheme="minorHAnsi"/>
          <w:bCs/>
          <w:color w:val="auto"/>
        </w:rPr>
        <w:t>gehoord.</w:t>
      </w:r>
    </w:p>
    <w:p w14:paraId="7805C43D"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d.</w:t>
      </w:r>
      <w:r w:rsidRPr="00D8642C">
        <w:rPr>
          <w:rFonts w:asciiTheme="minorHAnsi" w:hAnsiTheme="minorHAnsi" w:cstheme="minorHAnsi"/>
          <w:bCs/>
          <w:color w:val="auto"/>
        </w:rPr>
        <w:tab/>
        <w:t xml:space="preserve">De schoolleiding beslist binnen veertien dagen na ontvangst van de klacht. Als het niet </w:t>
      </w:r>
      <w:r>
        <w:rPr>
          <w:rFonts w:asciiTheme="minorHAnsi" w:hAnsiTheme="minorHAnsi" w:cstheme="minorHAnsi"/>
          <w:bCs/>
          <w:color w:val="auto"/>
        </w:rPr>
        <w:tab/>
      </w:r>
      <w:r w:rsidRPr="00D8642C">
        <w:rPr>
          <w:rFonts w:asciiTheme="minorHAnsi" w:hAnsiTheme="minorHAnsi" w:cstheme="minorHAnsi"/>
          <w:bCs/>
          <w:color w:val="auto"/>
        </w:rPr>
        <w:t xml:space="preserve">mogelijk is binnen die termijn een besluit te nemen, stelt deze betrokkenen hiervan, met </w:t>
      </w:r>
      <w:r>
        <w:rPr>
          <w:rFonts w:asciiTheme="minorHAnsi" w:hAnsiTheme="minorHAnsi" w:cstheme="minorHAnsi"/>
          <w:bCs/>
          <w:color w:val="auto"/>
        </w:rPr>
        <w:tab/>
      </w:r>
      <w:r w:rsidRPr="00D8642C">
        <w:rPr>
          <w:rFonts w:asciiTheme="minorHAnsi" w:hAnsiTheme="minorHAnsi" w:cstheme="minorHAnsi"/>
          <w:bCs/>
          <w:color w:val="auto"/>
        </w:rPr>
        <w:t>redenen omkleed, schriftelijk op de hoogte.</w:t>
      </w:r>
    </w:p>
    <w:p w14:paraId="10465A8A"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e.</w:t>
      </w:r>
      <w:r w:rsidRPr="00D8642C">
        <w:rPr>
          <w:rFonts w:asciiTheme="minorHAnsi" w:hAnsiTheme="minorHAnsi" w:cstheme="minorHAnsi"/>
          <w:bCs/>
          <w:color w:val="auto"/>
        </w:rPr>
        <w:tab/>
        <w:t xml:space="preserve">Van de beslissing en de eventuele maatregelen stelt de schoolleiding de betrokkenen </w:t>
      </w:r>
      <w:r>
        <w:rPr>
          <w:rFonts w:asciiTheme="minorHAnsi" w:hAnsiTheme="minorHAnsi" w:cstheme="minorHAnsi"/>
          <w:bCs/>
          <w:color w:val="auto"/>
        </w:rPr>
        <w:tab/>
      </w:r>
      <w:r w:rsidRPr="00D8642C">
        <w:rPr>
          <w:rFonts w:asciiTheme="minorHAnsi" w:hAnsiTheme="minorHAnsi" w:cstheme="minorHAnsi"/>
          <w:bCs/>
          <w:color w:val="auto"/>
        </w:rPr>
        <w:t xml:space="preserve">schriftelijk op </w:t>
      </w:r>
      <w:r w:rsidRPr="00D8642C">
        <w:rPr>
          <w:rFonts w:asciiTheme="minorHAnsi" w:hAnsiTheme="minorHAnsi" w:cstheme="minorHAnsi"/>
          <w:bCs/>
          <w:color w:val="auto"/>
        </w:rPr>
        <w:tab/>
        <w:t xml:space="preserve">de hoogte. De beslissing is met redenen omkleed en wordt vastgelegd in een </w:t>
      </w:r>
      <w:r>
        <w:rPr>
          <w:rFonts w:asciiTheme="minorHAnsi" w:hAnsiTheme="minorHAnsi" w:cstheme="minorHAnsi"/>
          <w:bCs/>
          <w:color w:val="auto"/>
        </w:rPr>
        <w:tab/>
      </w:r>
      <w:r w:rsidRPr="00D8642C">
        <w:rPr>
          <w:rFonts w:asciiTheme="minorHAnsi" w:hAnsiTheme="minorHAnsi" w:cstheme="minorHAnsi"/>
          <w:bCs/>
          <w:color w:val="auto"/>
        </w:rPr>
        <w:t>klachtdossier.</w:t>
      </w:r>
    </w:p>
    <w:p w14:paraId="760C15B4"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f.</w:t>
      </w:r>
      <w:r w:rsidRPr="00D8642C">
        <w:rPr>
          <w:rFonts w:asciiTheme="minorHAnsi" w:hAnsiTheme="minorHAnsi" w:cstheme="minorHAnsi"/>
          <w:bCs/>
          <w:color w:val="auto"/>
        </w:rPr>
        <w:tab/>
        <w:t xml:space="preserve">Bij de beslissing wordt aangegeven dat klager tegen de beslissing in beroep kan gaan bij het </w:t>
      </w:r>
      <w:r w:rsidRPr="00D8642C">
        <w:rPr>
          <w:rFonts w:asciiTheme="minorHAnsi" w:hAnsiTheme="minorHAnsi" w:cstheme="minorHAnsi"/>
          <w:bCs/>
          <w:color w:val="auto"/>
        </w:rPr>
        <w:tab/>
        <w:t xml:space="preserve">bevoegd gezag </w:t>
      </w:r>
      <w:r>
        <w:rPr>
          <w:rFonts w:asciiTheme="minorHAnsi" w:hAnsiTheme="minorHAnsi" w:cstheme="minorHAnsi"/>
          <w:bCs/>
          <w:color w:val="auto"/>
        </w:rPr>
        <w:t>en/</w:t>
      </w:r>
      <w:r w:rsidRPr="00D8642C">
        <w:rPr>
          <w:rFonts w:asciiTheme="minorHAnsi" w:hAnsiTheme="minorHAnsi" w:cstheme="minorHAnsi"/>
          <w:bCs/>
          <w:color w:val="auto"/>
        </w:rPr>
        <w:t>of de landelijke klachtencommissie.</w:t>
      </w:r>
    </w:p>
    <w:p w14:paraId="48A995B9" w14:textId="77777777" w:rsidR="006A2628" w:rsidRPr="00D8642C" w:rsidRDefault="006A2628" w:rsidP="006A2628">
      <w:pPr>
        <w:pStyle w:val="Default"/>
        <w:rPr>
          <w:rFonts w:asciiTheme="minorHAnsi" w:hAnsiTheme="minorHAnsi" w:cstheme="minorHAnsi"/>
          <w:bCs/>
          <w:color w:val="auto"/>
        </w:rPr>
      </w:pPr>
    </w:p>
    <w:p w14:paraId="2CE1B373" w14:textId="77777777" w:rsidR="006A2628" w:rsidRDefault="006A2628" w:rsidP="006A2628">
      <w:pPr>
        <w:rPr>
          <w:sz w:val="24"/>
          <w:szCs w:val="24"/>
        </w:rPr>
      </w:pPr>
      <w:r w:rsidRPr="00D8642C">
        <w:rPr>
          <w:sz w:val="24"/>
          <w:szCs w:val="24"/>
        </w:rPr>
        <w:t xml:space="preserve"> </w:t>
      </w:r>
    </w:p>
    <w:p w14:paraId="69AE0310" w14:textId="77777777" w:rsidR="006A2628" w:rsidRPr="004327E8" w:rsidRDefault="006A2628" w:rsidP="006A2628">
      <w:pPr>
        <w:rPr>
          <w:sz w:val="24"/>
          <w:szCs w:val="24"/>
        </w:rPr>
      </w:pPr>
      <w:r w:rsidRPr="00D8642C">
        <w:rPr>
          <w:rFonts w:cstheme="minorHAnsi"/>
          <w:b/>
          <w:bCs/>
          <w:sz w:val="24"/>
          <w:szCs w:val="24"/>
        </w:rPr>
        <w:t>Artikel 5</w:t>
      </w:r>
      <w:r w:rsidRPr="00D8642C">
        <w:rPr>
          <w:rFonts w:cstheme="minorHAnsi"/>
          <w:b/>
          <w:bCs/>
          <w:sz w:val="24"/>
          <w:szCs w:val="24"/>
        </w:rPr>
        <w:tab/>
      </w:r>
      <w:r w:rsidRPr="00D8642C">
        <w:rPr>
          <w:rFonts w:cstheme="minorHAnsi"/>
          <w:b/>
          <w:bCs/>
          <w:sz w:val="24"/>
          <w:szCs w:val="24"/>
        </w:rPr>
        <w:tab/>
        <w:t>Klachtrecht bij het bevoegd gezag</w:t>
      </w:r>
    </w:p>
    <w:p w14:paraId="53B8772B"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a.</w:t>
      </w:r>
      <w:r w:rsidRPr="00D8642C">
        <w:rPr>
          <w:rFonts w:asciiTheme="minorHAnsi" w:hAnsiTheme="minorHAnsi" w:cstheme="minorHAnsi"/>
          <w:bCs/>
          <w:color w:val="auto"/>
        </w:rPr>
        <w:tab/>
        <w:t xml:space="preserve">Als een leerling, ouder of personeelslid een klacht heeft over een handeling dan wel </w:t>
      </w:r>
      <w:r>
        <w:rPr>
          <w:rFonts w:asciiTheme="minorHAnsi" w:hAnsiTheme="minorHAnsi" w:cstheme="minorHAnsi"/>
          <w:bCs/>
          <w:color w:val="auto"/>
        </w:rPr>
        <w:tab/>
      </w:r>
      <w:r w:rsidRPr="00D8642C">
        <w:rPr>
          <w:rFonts w:asciiTheme="minorHAnsi" w:hAnsiTheme="minorHAnsi" w:cstheme="minorHAnsi"/>
          <w:bCs/>
          <w:color w:val="auto"/>
        </w:rPr>
        <w:t xml:space="preserve">beslissing van </w:t>
      </w:r>
      <w:r w:rsidRPr="00D8642C">
        <w:rPr>
          <w:rFonts w:asciiTheme="minorHAnsi" w:hAnsiTheme="minorHAnsi" w:cstheme="minorHAnsi"/>
          <w:bCs/>
          <w:color w:val="auto"/>
        </w:rPr>
        <w:tab/>
        <w:t xml:space="preserve">de schoolleiding, kan hij deze klacht schriftelijk indienen bij het bevoegd </w:t>
      </w:r>
      <w:r>
        <w:rPr>
          <w:rFonts w:asciiTheme="minorHAnsi" w:hAnsiTheme="minorHAnsi" w:cstheme="minorHAnsi"/>
          <w:bCs/>
          <w:color w:val="auto"/>
        </w:rPr>
        <w:tab/>
      </w:r>
      <w:r w:rsidRPr="00D8642C">
        <w:rPr>
          <w:rFonts w:asciiTheme="minorHAnsi" w:hAnsiTheme="minorHAnsi" w:cstheme="minorHAnsi"/>
          <w:bCs/>
          <w:color w:val="auto"/>
        </w:rPr>
        <w:t>gezag.</w:t>
      </w:r>
    </w:p>
    <w:p w14:paraId="66C09E36"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b.</w:t>
      </w:r>
      <w:r w:rsidRPr="00D8642C">
        <w:rPr>
          <w:rFonts w:asciiTheme="minorHAnsi" w:hAnsiTheme="minorHAnsi" w:cstheme="minorHAnsi"/>
          <w:bCs/>
          <w:color w:val="auto"/>
        </w:rPr>
        <w:tab/>
        <w:t xml:space="preserve">De klacht bedoeld onder a. moet worden ingediend binnen een termijn van zes weken, te </w:t>
      </w:r>
      <w:r>
        <w:rPr>
          <w:rFonts w:asciiTheme="minorHAnsi" w:hAnsiTheme="minorHAnsi" w:cstheme="minorHAnsi"/>
          <w:bCs/>
          <w:color w:val="auto"/>
        </w:rPr>
        <w:tab/>
      </w:r>
      <w:r w:rsidRPr="00D8642C">
        <w:rPr>
          <w:rFonts w:asciiTheme="minorHAnsi" w:hAnsiTheme="minorHAnsi" w:cstheme="minorHAnsi"/>
          <w:bCs/>
          <w:color w:val="auto"/>
        </w:rPr>
        <w:t xml:space="preserve">rekenen vanaf het moment waarop de handeling is verricht of uitgebleven, dan wel de </w:t>
      </w:r>
      <w:r>
        <w:rPr>
          <w:rFonts w:asciiTheme="minorHAnsi" w:hAnsiTheme="minorHAnsi" w:cstheme="minorHAnsi"/>
          <w:bCs/>
          <w:color w:val="auto"/>
        </w:rPr>
        <w:tab/>
      </w:r>
      <w:r w:rsidRPr="00D8642C">
        <w:rPr>
          <w:rFonts w:asciiTheme="minorHAnsi" w:hAnsiTheme="minorHAnsi" w:cstheme="minorHAnsi"/>
          <w:bCs/>
          <w:color w:val="auto"/>
        </w:rPr>
        <w:t>beslissing is genomen of uitgebleven.</w:t>
      </w:r>
    </w:p>
    <w:p w14:paraId="0682658C"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c.</w:t>
      </w:r>
      <w:r w:rsidRPr="00D8642C">
        <w:rPr>
          <w:rFonts w:asciiTheme="minorHAnsi" w:hAnsiTheme="minorHAnsi" w:cstheme="minorHAnsi"/>
          <w:bCs/>
          <w:color w:val="auto"/>
        </w:rPr>
        <w:tab/>
        <w:t xml:space="preserve">Voordat het bevoegd gezag een beslissing neemt over de klacht, worden de betrokkenen </w:t>
      </w:r>
      <w:r>
        <w:rPr>
          <w:rFonts w:asciiTheme="minorHAnsi" w:hAnsiTheme="minorHAnsi" w:cstheme="minorHAnsi"/>
          <w:bCs/>
          <w:color w:val="auto"/>
        </w:rPr>
        <w:tab/>
      </w:r>
      <w:r w:rsidRPr="00D8642C">
        <w:rPr>
          <w:rFonts w:asciiTheme="minorHAnsi" w:hAnsiTheme="minorHAnsi" w:cstheme="minorHAnsi"/>
          <w:bCs/>
          <w:color w:val="auto"/>
        </w:rPr>
        <w:t>gehoord.</w:t>
      </w:r>
    </w:p>
    <w:p w14:paraId="537E5CDD"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d.</w:t>
      </w:r>
      <w:r w:rsidRPr="00D8642C">
        <w:rPr>
          <w:rFonts w:asciiTheme="minorHAnsi" w:hAnsiTheme="minorHAnsi" w:cstheme="minorHAnsi"/>
          <w:bCs/>
          <w:color w:val="auto"/>
        </w:rPr>
        <w:tab/>
        <w:t xml:space="preserve">Het bevoegd gezag beslist binnen veertien dagen na ontvangst van de klacht. Als het niet </w:t>
      </w:r>
      <w:r>
        <w:rPr>
          <w:rFonts w:asciiTheme="minorHAnsi" w:hAnsiTheme="minorHAnsi" w:cstheme="minorHAnsi"/>
          <w:bCs/>
          <w:color w:val="auto"/>
        </w:rPr>
        <w:tab/>
      </w:r>
      <w:r w:rsidRPr="00D8642C">
        <w:rPr>
          <w:rFonts w:asciiTheme="minorHAnsi" w:hAnsiTheme="minorHAnsi" w:cstheme="minorHAnsi"/>
          <w:bCs/>
          <w:color w:val="auto"/>
        </w:rPr>
        <w:t xml:space="preserve">mogelijk is binnen die termijn een besluit te nemen, stelt het betrokkenen hiervan, met </w:t>
      </w:r>
      <w:r>
        <w:rPr>
          <w:rFonts w:asciiTheme="minorHAnsi" w:hAnsiTheme="minorHAnsi" w:cstheme="minorHAnsi"/>
          <w:bCs/>
          <w:color w:val="auto"/>
        </w:rPr>
        <w:tab/>
      </w:r>
      <w:r w:rsidRPr="00D8642C">
        <w:rPr>
          <w:rFonts w:asciiTheme="minorHAnsi" w:hAnsiTheme="minorHAnsi" w:cstheme="minorHAnsi"/>
          <w:bCs/>
          <w:color w:val="auto"/>
        </w:rPr>
        <w:t>redenen omkleed, schriftelijk op de hoogte.</w:t>
      </w:r>
    </w:p>
    <w:p w14:paraId="31BD5C2F" w14:textId="77777777" w:rsidR="006A2628" w:rsidRPr="00D8642C" w:rsidRDefault="006A2628" w:rsidP="006A2628">
      <w:pPr>
        <w:pStyle w:val="Default"/>
        <w:rPr>
          <w:rFonts w:asciiTheme="minorHAnsi" w:hAnsiTheme="minorHAnsi" w:cstheme="minorHAnsi"/>
          <w:bCs/>
          <w:color w:val="auto"/>
        </w:rPr>
      </w:pPr>
      <w:r w:rsidRPr="00D8642C">
        <w:rPr>
          <w:rFonts w:asciiTheme="minorHAnsi" w:hAnsiTheme="minorHAnsi" w:cstheme="minorHAnsi"/>
          <w:bCs/>
          <w:color w:val="auto"/>
        </w:rPr>
        <w:t>e.</w:t>
      </w:r>
      <w:r w:rsidRPr="00D8642C">
        <w:rPr>
          <w:rFonts w:asciiTheme="minorHAnsi" w:hAnsiTheme="minorHAnsi" w:cstheme="minorHAnsi"/>
          <w:bCs/>
          <w:color w:val="auto"/>
        </w:rPr>
        <w:tab/>
        <w:t xml:space="preserve">Van de beslissing en de eventuele maatregelen stelt het bevoegd gezag de betrokkenen </w:t>
      </w:r>
      <w:r>
        <w:rPr>
          <w:rFonts w:asciiTheme="minorHAnsi" w:hAnsiTheme="minorHAnsi" w:cstheme="minorHAnsi"/>
          <w:bCs/>
          <w:color w:val="auto"/>
        </w:rPr>
        <w:tab/>
      </w:r>
      <w:r w:rsidRPr="00D8642C">
        <w:rPr>
          <w:rFonts w:asciiTheme="minorHAnsi" w:hAnsiTheme="minorHAnsi" w:cstheme="minorHAnsi"/>
          <w:bCs/>
          <w:color w:val="auto"/>
        </w:rPr>
        <w:t xml:space="preserve">schriftelijk op de hoogte. De beslissing is met redenen omkleed en wordt vastgelegd in een </w:t>
      </w:r>
      <w:r>
        <w:rPr>
          <w:rFonts w:asciiTheme="minorHAnsi" w:hAnsiTheme="minorHAnsi" w:cstheme="minorHAnsi"/>
          <w:bCs/>
          <w:color w:val="auto"/>
        </w:rPr>
        <w:tab/>
      </w:r>
      <w:r w:rsidRPr="00D8642C">
        <w:rPr>
          <w:rFonts w:asciiTheme="minorHAnsi" w:hAnsiTheme="minorHAnsi" w:cstheme="minorHAnsi"/>
          <w:bCs/>
          <w:color w:val="auto"/>
        </w:rPr>
        <w:t>klachtdossier.</w:t>
      </w:r>
    </w:p>
    <w:p w14:paraId="48863F01" w14:textId="77777777" w:rsidR="006A2628" w:rsidRPr="00D8642C" w:rsidRDefault="006A2628" w:rsidP="006A2628">
      <w:pPr>
        <w:pStyle w:val="Default"/>
        <w:rPr>
          <w:rFonts w:asciiTheme="minorHAnsi" w:hAnsiTheme="minorHAnsi" w:cstheme="minorHAnsi"/>
          <w:bCs/>
          <w:color w:val="auto"/>
        </w:rPr>
      </w:pPr>
    </w:p>
    <w:p w14:paraId="612BF196" w14:textId="77777777" w:rsidR="006A2628" w:rsidRPr="00D8642C" w:rsidRDefault="006A2628" w:rsidP="006A2628">
      <w:pPr>
        <w:pStyle w:val="Default"/>
        <w:rPr>
          <w:rFonts w:asciiTheme="minorHAnsi" w:hAnsiTheme="minorHAnsi" w:cstheme="minorHAnsi"/>
          <w:bCs/>
          <w:color w:val="auto"/>
        </w:rPr>
      </w:pPr>
    </w:p>
    <w:p w14:paraId="6DDFFABB" w14:textId="77777777" w:rsidR="006A2628" w:rsidRDefault="006A2628" w:rsidP="006A2628">
      <w:pPr>
        <w:spacing w:after="0" w:line="240" w:lineRule="auto"/>
        <w:rPr>
          <w:rFonts w:cstheme="minorHAnsi"/>
          <w:b/>
          <w:bCs/>
          <w:sz w:val="24"/>
          <w:szCs w:val="24"/>
        </w:rPr>
      </w:pPr>
      <w:r w:rsidRPr="00D8642C">
        <w:rPr>
          <w:rFonts w:cstheme="minorHAnsi"/>
          <w:b/>
          <w:bCs/>
          <w:sz w:val="24"/>
          <w:szCs w:val="24"/>
        </w:rPr>
        <w:t>Artikel 6</w:t>
      </w:r>
      <w:r w:rsidRPr="00D8642C">
        <w:rPr>
          <w:rFonts w:cstheme="minorHAnsi"/>
          <w:b/>
          <w:bCs/>
          <w:sz w:val="24"/>
          <w:szCs w:val="24"/>
        </w:rPr>
        <w:tab/>
      </w:r>
      <w:r w:rsidRPr="00D8642C">
        <w:rPr>
          <w:rFonts w:cstheme="minorHAnsi"/>
          <w:b/>
          <w:bCs/>
          <w:sz w:val="24"/>
          <w:szCs w:val="24"/>
        </w:rPr>
        <w:tab/>
        <w:t>Aanvullende bepaling</w:t>
      </w:r>
    </w:p>
    <w:p w14:paraId="44A2BFB6" w14:textId="77777777" w:rsidR="006A2628" w:rsidRPr="00D8642C" w:rsidRDefault="006A2628" w:rsidP="006A2628">
      <w:pPr>
        <w:spacing w:after="0" w:line="240" w:lineRule="auto"/>
        <w:rPr>
          <w:rFonts w:cstheme="minorHAnsi"/>
          <w:b/>
          <w:bCs/>
          <w:sz w:val="24"/>
          <w:szCs w:val="24"/>
        </w:rPr>
      </w:pPr>
    </w:p>
    <w:p w14:paraId="32A1729F" w14:textId="77777777" w:rsidR="006A2628" w:rsidRPr="00D8642C" w:rsidRDefault="006A2628" w:rsidP="006A2628">
      <w:pPr>
        <w:spacing w:after="0" w:line="240" w:lineRule="auto"/>
        <w:rPr>
          <w:rFonts w:cstheme="minorHAnsi"/>
          <w:bCs/>
          <w:sz w:val="24"/>
          <w:szCs w:val="24"/>
        </w:rPr>
      </w:pPr>
      <w:r w:rsidRPr="00D8642C">
        <w:rPr>
          <w:rFonts w:cstheme="minorHAnsi"/>
          <w:bCs/>
          <w:sz w:val="24"/>
          <w:szCs w:val="24"/>
        </w:rPr>
        <w:t>De vertrouwenspersoon en het bevoegd gezag zijn wettelijk verplicht aangifte te doen als een redelijk vermoeden bestaat van een strafbaar feit.</w:t>
      </w:r>
    </w:p>
    <w:p w14:paraId="76B71EDE" w14:textId="77777777" w:rsidR="006A2628" w:rsidRPr="00D8642C" w:rsidRDefault="006A2628" w:rsidP="006A2628">
      <w:pPr>
        <w:rPr>
          <w:sz w:val="24"/>
          <w:szCs w:val="24"/>
        </w:rPr>
      </w:pPr>
    </w:p>
    <w:p w14:paraId="6A281412" w14:textId="77777777" w:rsidR="006A2628" w:rsidRDefault="006A2628" w:rsidP="006A2628">
      <w:pPr>
        <w:spacing w:after="0" w:line="240" w:lineRule="auto"/>
        <w:rPr>
          <w:rFonts w:cstheme="minorHAnsi"/>
          <w:b/>
          <w:bCs/>
          <w:sz w:val="24"/>
          <w:szCs w:val="24"/>
        </w:rPr>
      </w:pPr>
      <w:r w:rsidRPr="00D8642C">
        <w:rPr>
          <w:rFonts w:cstheme="minorHAnsi"/>
          <w:b/>
          <w:bCs/>
          <w:sz w:val="24"/>
          <w:szCs w:val="24"/>
        </w:rPr>
        <w:t xml:space="preserve">Artikel </w:t>
      </w:r>
      <w:r>
        <w:rPr>
          <w:rFonts w:cstheme="minorHAnsi"/>
          <w:b/>
          <w:bCs/>
          <w:sz w:val="24"/>
          <w:szCs w:val="24"/>
        </w:rPr>
        <w:t>7</w:t>
      </w:r>
      <w:r w:rsidRPr="00D8642C">
        <w:rPr>
          <w:rFonts w:cstheme="minorHAnsi"/>
          <w:b/>
          <w:bCs/>
          <w:sz w:val="24"/>
          <w:szCs w:val="24"/>
        </w:rPr>
        <w:tab/>
      </w:r>
      <w:r w:rsidRPr="00D8642C">
        <w:rPr>
          <w:rFonts w:cstheme="minorHAnsi"/>
          <w:b/>
          <w:bCs/>
          <w:sz w:val="24"/>
          <w:szCs w:val="24"/>
        </w:rPr>
        <w:tab/>
        <w:t>Beroepsrecht bij de landelijke klachtencommissie</w:t>
      </w:r>
    </w:p>
    <w:p w14:paraId="1E96E642" w14:textId="77777777" w:rsidR="006A2628" w:rsidRPr="00D8642C" w:rsidRDefault="006A2628" w:rsidP="006A2628">
      <w:pPr>
        <w:spacing w:after="0" w:line="240" w:lineRule="auto"/>
        <w:rPr>
          <w:rFonts w:cstheme="minorHAnsi"/>
          <w:b/>
          <w:bCs/>
          <w:sz w:val="24"/>
          <w:szCs w:val="24"/>
        </w:rPr>
      </w:pPr>
    </w:p>
    <w:p w14:paraId="1E0C4526" w14:textId="77777777" w:rsidR="006A2628" w:rsidRPr="00D8642C" w:rsidRDefault="006A2628" w:rsidP="006A2628">
      <w:pPr>
        <w:spacing w:after="0" w:line="240" w:lineRule="auto"/>
        <w:rPr>
          <w:b/>
          <w:sz w:val="24"/>
          <w:szCs w:val="24"/>
        </w:rPr>
      </w:pPr>
      <w:r>
        <w:rPr>
          <w:b/>
          <w:sz w:val="24"/>
          <w:szCs w:val="24"/>
        </w:rPr>
        <w:t>7</w:t>
      </w:r>
      <w:r w:rsidRPr="00D8642C">
        <w:rPr>
          <w:b/>
          <w:sz w:val="24"/>
          <w:szCs w:val="24"/>
        </w:rPr>
        <w:t>.1</w:t>
      </w:r>
      <w:r w:rsidRPr="00D8642C">
        <w:rPr>
          <w:b/>
          <w:sz w:val="24"/>
          <w:szCs w:val="24"/>
        </w:rPr>
        <w:tab/>
      </w:r>
      <w:r w:rsidRPr="00D8642C">
        <w:rPr>
          <w:b/>
          <w:sz w:val="24"/>
          <w:szCs w:val="24"/>
        </w:rPr>
        <w:tab/>
      </w:r>
      <w:r w:rsidRPr="00D8642C">
        <w:rPr>
          <w:b/>
          <w:sz w:val="24"/>
          <w:szCs w:val="24"/>
        </w:rPr>
        <w:tab/>
        <w:t>Landelijke klachtencommissie</w:t>
      </w:r>
    </w:p>
    <w:p w14:paraId="57C58E1B" w14:textId="77777777" w:rsidR="006A2628" w:rsidRDefault="006A2628" w:rsidP="006A2628">
      <w:pPr>
        <w:spacing w:after="0"/>
        <w:rPr>
          <w:sz w:val="24"/>
          <w:szCs w:val="24"/>
        </w:rPr>
      </w:pPr>
      <w:r w:rsidRPr="00D8642C">
        <w:rPr>
          <w:sz w:val="24"/>
          <w:szCs w:val="24"/>
        </w:rPr>
        <w:t>a.</w:t>
      </w:r>
      <w:r w:rsidRPr="00D8642C">
        <w:rPr>
          <w:sz w:val="24"/>
          <w:szCs w:val="24"/>
        </w:rPr>
        <w:tab/>
        <w:t>Stichting IRIS is aangesloten bij de Geschillencommi</w:t>
      </w:r>
      <w:r>
        <w:rPr>
          <w:sz w:val="24"/>
          <w:szCs w:val="24"/>
        </w:rPr>
        <w:t>ssie Bijzonder Onderwijs (GCBO):</w:t>
      </w:r>
    </w:p>
    <w:p w14:paraId="50E990B4" w14:textId="77777777" w:rsidR="006A2628" w:rsidRDefault="006A2628" w:rsidP="006A2628">
      <w:pPr>
        <w:pStyle w:val="Default"/>
        <w:spacing w:line="276" w:lineRule="auto"/>
        <w:rPr>
          <w:rFonts w:asciiTheme="minorHAnsi" w:hAnsiTheme="minorHAnsi" w:cstheme="minorHAnsi"/>
          <w:lang w:val="de-DE"/>
        </w:rPr>
      </w:pPr>
      <w:r>
        <w:tab/>
      </w:r>
      <w:r w:rsidRPr="00D8642C">
        <w:rPr>
          <w:rFonts w:asciiTheme="minorHAnsi" w:hAnsiTheme="minorHAnsi" w:cstheme="minorHAnsi"/>
          <w:lang w:val="de-DE"/>
        </w:rPr>
        <w:t>Postbus</w:t>
      </w:r>
      <w:r>
        <w:rPr>
          <w:rFonts w:asciiTheme="minorHAnsi" w:hAnsiTheme="minorHAnsi" w:cstheme="minorHAnsi"/>
          <w:lang w:val="de-DE"/>
        </w:rPr>
        <w:t xml:space="preserve"> 82324</w:t>
      </w:r>
    </w:p>
    <w:p w14:paraId="2B611CA3" w14:textId="77777777" w:rsidR="006A2628" w:rsidRPr="00A14CA7" w:rsidRDefault="006A2628" w:rsidP="006A2628">
      <w:pPr>
        <w:pStyle w:val="Default"/>
        <w:spacing w:line="276" w:lineRule="auto"/>
        <w:rPr>
          <w:rFonts w:asciiTheme="minorHAnsi" w:hAnsiTheme="minorHAnsi" w:cstheme="minorHAnsi"/>
          <w:lang w:val="de-DE"/>
        </w:rPr>
      </w:pPr>
      <w:r>
        <w:rPr>
          <w:rFonts w:asciiTheme="minorHAnsi" w:hAnsiTheme="minorHAnsi" w:cstheme="minorHAnsi"/>
          <w:lang w:val="de-DE"/>
        </w:rPr>
        <w:tab/>
      </w:r>
      <w:r w:rsidRPr="00A14CA7">
        <w:rPr>
          <w:rFonts w:asciiTheme="minorHAnsi" w:hAnsiTheme="minorHAnsi" w:cstheme="minorHAnsi"/>
          <w:lang w:val="de-DE"/>
        </w:rPr>
        <w:t>2508 EH Den Haag</w:t>
      </w:r>
    </w:p>
    <w:p w14:paraId="47946B7C" w14:textId="77777777" w:rsidR="006A2628" w:rsidRPr="00A14CA7" w:rsidRDefault="006A2628" w:rsidP="006A2628">
      <w:pPr>
        <w:pStyle w:val="Default"/>
        <w:spacing w:line="276" w:lineRule="auto"/>
        <w:rPr>
          <w:rFonts w:asciiTheme="minorHAnsi" w:hAnsiTheme="minorHAnsi" w:cstheme="minorBidi"/>
          <w:color w:val="0000FF"/>
          <w:u w:val="single"/>
          <w:lang w:val="de-DE"/>
        </w:rPr>
      </w:pPr>
      <w:r w:rsidRPr="00A14CA7">
        <w:rPr>
          <w:rFonts w:asciiTheme="minorHAnsi" w:hAnsiTheme="minorHAnsi" w:cstheme="minorHAnsi"/>
          <w:lang w:val="de-DE"/>
        </w:rPr>
        <w:tab/>
      </w:r>
      <w:hyperlink r:id="rId14" w:history="1">
        <w:r w:rsidRPr="00A14CA7">
          <w:rPr>
            <w:rFonts w:asciiTheme="minorHAnsi" w:hAnsiTheme="minorHAnsi" w:cstheme="minorBidi"/>
            <w:color w:val="0000FF"/>
            <w:u w:val="single"/>
            <w:lang w:val="de-DE"/>
          </w:rPr>
          <w:t>http://www.geschillencommissiesbijzonderonderwijs.nl/</w:t>
        </w:r>
      </w:hyperlink>
    </w:p>
    <w:p w14:paraId="23EC5ED2" w14:textId="77777777" w:rsidR="006A2628" w:rsidRDefault="006A2628" w:rsidP="006A2628">
      <w:pPr>
        <w:pStyle w:val="Default"/>
        <w:spacing w:line="276" w:lineRule="auto"/>
        <w:rPr>
          <w:rFonts w:asciiTheme="minorHAnsi" w:hAnsiTheme="minorHAnsi" w:cstheme="minorBidi"/>
          <w:color w:val="auto"/>
        </w:rPr>
      </w:pPr>
      <w:r w:rsidRPr="00D8642C">
        <w:rPr>
          <w:rFonts w:asciiTheme="minorHAnsi" w:hAnsiTheme="minorHAnsi" w:cstheme="minorBidi"/>
          <w:color w:val="auto"/>
        </w:rPr>
        <w:t>b.</w:t>
      </w:r>
      <w:r w:rsidRPr="00D8642C">
        <w:rPr>
          <w:rFonts w:asciiTheme="minorHAnsi" w:hAnsiTheme="minorHAnsi" w:cstheme="minorBidi"/>
          <w:color w:val="auto"/>
        </w:rPr>
        <w:tab/>
      </w:r>
      <w:r>
        <w:rPr>
          <w:rFonts w:asciiTheme="minorHAnsi" w:hAnsiTheme="minorHAnsi" w:cstheme="minorBidi"/>
          <w:color w:val="auto"/>
        </w:rPr>
        <w:t xml:space="preserve">De commissie heeft het recht alle voor haar noodzakelijke informatie betreffende een </w:t>
      </w:r>
      <w:r>
        <w:rPr>
          <w:rFonts w:asciiTheme="minorHAnsi" w:hAnsiTheme="minorHAnsi" w:cstheme="minorBidi"/>
          <w:color w:val="auto"/>
        </w:rPr>
        <w:tab/>
        <w:t>beroep op te vragen. Dit houdt in dat de commissie de betrokkenen mag horen.</w:t>
      </w:r>
    </w:p>
    <w:p w14:paraId="3DFE71E9" w14:textId="77777777" w:rsidR="006A2628" w:rsidRDefault="006A2628" w:rsidP="006A2628">
      <w:pPr>
        <w:pStyle w:val="Default"/>
        <w:spacing w:line="276" w:lineRule="auto"/>
        <w:rPr>
          <w:rFonts w:asciiTheme="minorHAnsi" w:hAnsiTheme="minorHAnsi" w:cstheme="minorBidi"/>
          <w:color w:val="auto"/>
        </w:rPr>
      </w:pPr>
      <w:r>
        <w:rPr>
          <w:rFonts w:asciiTheme="minorHAnsi" w:hAnsiTheme="minorHAnsi" w:cstheme="minorBidi"/>
          <w:color w:val="auto"/>
        </w:rPr>
        <w:t>c.</w:t>
      </w:r>
      <w:r>
        <w:rPr>
          <w:rFonts w:asciiTheme="minorHAnsi" w:hAnsiTheme="minorHAnsi" w:cstheme="minorBidi"/>
          <w:color w:val="auto"/>
        </w:rPr>
        <w:tab/>
        <w:t xml:space="preserve">Een klager kan een klacht indienen bij de landelijke klachtencommissie, met voorbijgaan </w:t>
      </w:r>
      <w:r>
        <w:rPr>
          <w:rFonts w:asciiTheme="minorHAnsi" w:hAnsiTheme="minorHAnsi" w:cstheme="minorBidi"/>
          <w:color w:val="auto"/>
        </w:rPr>
        <w:tab/>
        <w:t>van het bevoegd gezag. Hij stelt daarvan wel het bevoegd gezag op de hoogte.</w:t>
      </w:r>
    </w:p>
    <w:p w14:paraId="6564C664" w14:textId="77777777" w:rsidR="006A2628" w:rsidRPr="00D8642C" w:rsidRDefault="006A2628" w:rsidP="006A2628">
      <w:pPr>
        <w:pStyle w:val="Default"/>
        <w:spacing w:line="276" w:lineRule="auto"/>
        <w:rPr>
          <w:rFonts w:asciiTheme="minorHAnsi" w:hAnsiTheme="minorHAnsi" w:cstheme="minorBidi"/>
          <w:color w:val="auto"/>
        </w:rPr>
      </w:pPr>
    </w:p>
    <w:p w14:paraId="661BE6DB" w14:textId="77777777" w:rsidR="006A2628" w:rsidRDefault="006A2628" w:rsidP="006A2628">
      <w:pPr>
        <w:spacing w:after="0"/>
        <w:rPr>
          <w:b/>
          <w:sz w:val="24"/>
          <w:szCs w:val="24"/>
        </w:rPr>
      </w:pPr>
      <w:r>
        <w:rPr>
          <w:b/>
          <w:sz w:val="24"/>
          <w:szCs w:val="24"/>
        </w:rPr>
        <w:t>7</w:t>
      </w:r>
      <w:r w:rsidRPr="00D8642C">
        <w:rPr>
          <w:b/>
          <w:sz w:val="24"/>
          <w:szCs w:val="24"/>
        </w:rPr>
        <w:t>.2</w:t>
      </w:r>
      <w:r w:rsidRPr="00D8642C">
        <w:rPr>
          <w:b/>
          <w:sz w:val="24"/>
          <w:szCs w:val="24"/>
        </w:rPr>
        <w:tab/>
      </w:r>
      <w:r w:rsidRPr="00D8642C">
        <w:rPr>
          <w:b/>
          <w:sz w:val="24"/>
          <w:szCs w:val="24"/>
        </w:rPr>
        <w:tab/>
      </w:r>
      <w:r w:rsidRPr="00D8642C">
        <w:rPr>
          <w:b/>
          <w:sz w:val="24"/>
          <w:szCs w:val="24"/>
        </w:rPr>
        <w:tab/>
        <w:t>Beroepsrecht</w:t>
      </w:r>
    </w:p>
    <w:p w14:paraId="57745B6A" w14:textId="77777777" w:rsidR="006A2628" w:rsidRDefault="006A2628" w:rsidP="006A2628">
      <w:pPr>
        <w:spacing w:after="0"/>
        <w:rPr>
          <w:sz w:val="24"/>
          <w:szCs w:val="24"/>
        </w:rPr>
      </w:pPr>
      <w:r>
        <w:rPr>
          <w:sz w:val="24"/>
          <w:szCs w:val="24"/>
        </w:rPr>
        <w:t>a.</w:t>
      </w:r>
      <w:r>
        <w:rPr>
          <w:sz w:val="24"/>
          <w:szCs w:val="24"/>
        </w:rPr>
        <w:tab/>
        <w:t xml:space="preserve">Een leerling of een ouder van een leerling die rechtstreeks in zijn belang is getroffen door </w:t>
      </w:r>
      <w:r>
        <w:rPr>
          <w:sz w:val="24"/>
          <w:szCs w:val="24"/>
        </w:rPr>
        <w:tab/>
        <w:t xml:space="preserve">een besluit van het bevoegd gezag, kan hiertegen schriftelijk beroep aantekenen bij de </w:t>
      </w:r>
      <w:r>
        <w:rPr>
          <w:sz w:val="24"/>
          <w:szCs w:val="24"/>
        </w:rPr>
        <w:tab/>
        <w:t xml:space="preserve">landelijke klachtencommissie genoemd onder 7.1 a. Hetzelfde geldt voor een personeelslid </w:t>
      </w:r>
      <w:r>
        <w:rPr>
          <w:sz w:val="24"/>
          <w:szCs w:val="24"/>
        </w:rPr>
        <w:tab/>
        <w:t>of een ander bij de school betrokken persoon.</w:t>
      </w:r>
    </w:p>
    <w:p w14:paraId="25E3D504" w14:textId="77777777" w:rsidR="006A2628" w:rsidRDefault="006A2628" w:rsidP="006A2628">
      <w:pPr>
        <w:spacing w:after="0"/>
        <w:rPr>
          <w:sz w:val="24"/>
          <w:szCs w:val="24"/>
        </w:rPr>
      </w:pPr>
      <w:r>
        <w:rPr>
          <w:sz w:val="24"/>
          <w:szCs w:val="24"/>
        </w:rPr>
        <w:t>b.</w:t>
      </w:r>
      <w:r>
        <w:rPr>
          <w:sz w:val="24"/>
          <w:szCs w:val="24"/>
        </w:rPr>
        <w:tab/>
        <w:t xml:space="preserve">Het aantekenen van beroep is niet mogelijk tegen die aangelegenheden die in een, bij of </w:t>
      </w:r>
      <w:r>
        <w:rPr>
          <w:sz w:val="24"/>
          <w:szCs w:val="24"/>
        </w:rPr>
        <w:tab/>
        <w:t>krachtens wet, gegeven voorschrift reeds inhoudelijk zijn geregeld.</w:t>
      </w:r>
    </w:p>
    <w:p w14:paraId="306FB652" w14:textId="77777777" w:rsidR="006A2628" w:rsidRPr="00FC31AD" w:rsidRDefault="006A2628" w:rsidP="006A2628">
      <w:pPr>
        <w:spacing w:after="0"/>
        <w:rPr>
          <w:sz w:val="24"/>
          <w:szCs w:val="24"/>
        </w:rPr>
      </w:pPr>
    </w:p>
    <w:p w14:paraId="48B246A6" w14:textId="77777777" w:rsidR="006A2628" w:rsidRDefault="006A2628" w:rsidP="006A2628">
      <w:pPr>
        <w:spacing w:after="0"/>
        <w:rPr>
          <w:b/>
          <w:sz w:val="24"/>
          <w:szCs w:val="24"/>
        </w:rPr>
      </w:pPr>
    </w:p>
    <w:p w14:paraId="7A4D267E" w14:textId="77777777" w:rsidR="006A2628" w:rsidRDefault="006A2628" w:rsidP="006A2628">
      <w:pPr>
        <w:spacing w:after="0"/>
        <w:rPr>
          <w:b/>
          <w:sz w:val="24"/>
          <w:szCs w:val="24"/>
        </w:rPr>
      </w:pPr>
      <w:r>
        <w:rPr>
          <w:b/>
          <w:sz w:val="24"/>
          <w:szCs w:val="24"/>
        </w:rPr>
        <w:t>7</w:t>
      </w:r>
      <w:r w:rsidRPr="00D8642C">
        <w:rPr>
          <w:b/>
          <w:sz w:val="24"/>
          <w:szCs w:val="24"/>
        </w:rPr>
        <w:t>.3</w:t>
      </w:r>
      <w:r w:rsidRPr="00D8642C">
        <w:rPr>
          <w:b/>
          <w:sz w:val="24"/>
          <w:szCs w:val="24"/>
        </w:rPr>
        <w:tab/>
      </w:r>
      <w:r w:rsidRPr="00D8642C">
        <w:rPr>
          <w:b/>
          <w:sz w:val="24"/>
          <w:szCs w:val="24"/>
        </w:rPr>
        <w:tab/>
      </w:r>
      <w:r w:rsidRPr="00D8642C">
        <w:rPr>
          <w:b/>
          <w:sz w:val="24"/>
          <w:szCs w:val="24"/>
        </w:rPr>
        <w:tab/>
        <w:t>De uitspraak</w:t>
      </w:r>
    </w:p>
    <w:p w14:paraId="7CCAA7F4" w14:textId="77777777" w:rsidR="006A2628" w:rsidRDefault="006A2628" w:rsidP="006A2628">
      <w:pPr>
        <w:spacing w:after="0"/>
        <w:rPr>
          <w:sz w:val="24"/>
          <w:szCs w:val="24"/>
        </w:rPr>
      </w:pPr>
      <w:r>
        <w:rPr>
          <w:sz w:val="24"/>
          <w:szCs w:val="24"/>
        </w:rPr>
        <w:t>a.</w:t>
      </w:r>
      <w:r>
        <w:rPr>
          <w:sz w:val="24"/>
          <w:szCs w:val="24"/>
        </w:rPr>
        <w:tab/>
        <w:t xml:space="preserve">De uitspraak van de commissie wordt neergelegd in een advies aan het bevoegd gezag van </w:t>
      </w:r>
      <w:r>
        <w:rPr>
          <w:sz w:val="24"/>
          <w:szCs w:val="24"/>
        </w:rPr>
        <w:tab/>
        <w:t>de school.</w:t>
      </w:r>
    </w:p>
    <w:p w14:paraId="059A4955" w14:textId="77777777" w:rsidR="006A2628" w:rsidRDefault="006A2628" w:rsidP="006A2628">
      <w:pPr>
        <w:spacing w:after="0"/>
        <w:rPr>
          <w:sz w:val="24"/>
          <w:szCs w:val="24"/>
        </w:rPr>
      </w:pPr>
      <w:r>
        <w:rPr>
          <w:sz w:val="24"/>
          <w:szCs w:val="24"/>
        </w:rPr>
        <w:t>b.</w:t>
      </w:r>
      <w:r>
        <w:rPr>
          <w:sz w:val="24"/>
          <w:szCs w:val="24"/>
        </w:rPr>
        <w:tab/>
        <w:t xml:space="preserve">Het bevoegd gezag beschouwt het advies van de commissie in principe als bindend en </w:t>
      </w:r>
      <w:r>
        <w:rPr>
          <w:sz w:val="24"/>
          <w:szCs w:val="24"/>
        </w:rPr>
        <w:tab/>
        <w:t xml:space="preserve">deelt de betrokkenen en de commissie schriftelijk mee op welke manier het advies door de </w:t>
      </w:r>
      <w:r>
        <w:rPr>
          <w:sz w:val="24"/>
          <w:szCs w:val="24"/>
        </w:rPr>
        <w:tab/>
        <w:t>school opgevolgd wordt.</w:t>
      </w:r>
    </w:p>
    <w:p w14:paraId="0AFC07F1" w14:textId="77777777" w:rsidR="006A2628" w:rsidRDefault="006A2628" w:rsidP="006A2628">
      <w:pPr>
        <w:spacing w:after="0"/>
        <w:rPr>
          <w:rFonts w:cstheme="minorHAnsi"/>
          <w:b/>
          <w:bCs/>
          <w:sz w:val="24"/>
          <w:szCs w:val="24"/>
        </w:rPr>
      </w:pPr>
    </w:p>
    <w:p w14:paraId="01C955A9" w14:textId="77777777" w:rsidR="006A2628" w:rsidRPr="00D8642C" w:rsidRDefault="006A2628" w:rsidP="006A2628">
      <w:pPr>
        <w:spacing w:after="0"/>
        <w:rPr>
          <w:rFonts w:cstheme="minorHAnsi"/>
          <w:b/>
          <w:bCs/>
          <w:sz w:val="24"/>
          <w:szCs w:val="24"/>
        </w:rPr>
      </w:pPr>
      <w:r>
        <w:rPr>
          <w:rFonts w:cstheme="minorHAnsi"/>
          <w:b/>
          <w:bCs/>
          <w:sz w:val="24"/>
          <w:szCs w:val="24"/>
        </w:rPr>
        <w:t>7.4</w:t>
      </w:r>
      <w:r w:rsidRPr="00D8642C">
        <w:rPr>
          <w:rFonts w:cstheme="minorHAnsi"/>
          <w:b/>
          <w:bCs/>
          <w:sz w:val="24"/>
          <w:szCs w:val="24"/>
        </w:rPr>
        <w:tab/>
      </w:r>
      <w:r w:rsidRPr="00D8642C">
        <w:rPr>
          <w:rFonts w:cstheme="minorHAnsi"/>
          <w:b/>
          <w:bCs/>
          <w:sz w:val="24"/>
          <w:szCs w:val="24"/>
        </w:rPr>
        <w:tab/>
      </w:r>
      <w:r>
        <w:rPr>
          <w:rFonts w:cstheme="minorHAnsi"/>
          <w:b/>
          <w:bCs/>
          <w:sz w:val="24"/>
          <w:szCs w:val="24"/>
        </w:rPr>
        <w:tab/>
      </w:r>
      <w:r w:rsidRPr="00D8642C">
        <w:rPr>
          <w:rFonts w:cstheme="minorHAnsi"/>
          <w:b/>
          <w:bCs/>
          <w:sz w:val="24"/>
          <w:szCs w:val="24"/>
        </w:rPr>
        <w:t>Aanvullende bepaling</w:t>
      </w:r>
    </w:p>
    <w:p w14:paraId="23E7F536" w14:textId="77777777" w:rsidR="006A2628" w:rsidRDefault="006A2628" w:rsidP="006A2628">
      <w:pPr>
        <w:rPr>
          <w:b/>
          <w:sz w:val="24"/>
          <w:szCs w:val="24"/>
        </w:rPr>
      </w:pPr>
      <w:r>
        <w:rPr>
          <w:sz w:val="24"/>
          <w:szCs w:val="24"/>
        </w:rPr>
        <w:t>De landelijke klachtencommissie hanteert haar eigen klachtenregeling, in te zien via de website van de commissie vermeld onder 7.1 a.</w:t>
      </w:r>
    </w:p>
    <w:p w14:paraId="14B6D0AB" w14:textId="77777777" w:rsidR="006A2628" w:rsidRDefault="006A2628" w:rsidP="006A2628">
      <w:pPr>
        <w:rPr>
          <w:b/>
          <w:sz w:val="24"/>
          <w:szCs w:val="24"/>
        </w:rPr>
      </w:pPr>
    </w:p>
    <w:p w14:paraId="446FF581" w14:textId="77777777" w:rsidR="006A2628" w:rsidRPr="00231C33" w:rsidRDefault="006A2628" w:rsidP="006A2628">
      <w:pPr>
        <w:rPr>
          <w:b/>
          <w:sz w:val="24"/>
          <w:szCs w:val="24"/>
        </w:rPr>
      </w:pPr>
      <w:r w:rsidRPr="00231C33">
        <w:rPr>
          <w:rFonts w:cstheme="minorHAnsi"/>
          <w:b/>
          <w:bCs/>
          <w:sz w:val="24"/>
          <w:szCs w:val="24"/>
        </w:rPr>
        <w:t>HOOFDSTUK 3</w:t>
      </w:r>
      <w:r w:rsidRPr="00231C33">
        <w:rPr>
          <w:rFonts w:cstheme="minorHAnsi"/>
          <w:b/>
          <w:bCs/>
          <w:sz w:val="24"/>
          <w:szCs w:val="24"/>
        </w:rPr>
        <w:tab/>
        <w:t>Slotbepalingen</w:t>
      </w:r>
    </w:p>
    <w:p w14:paraId="162A3759" w14:textId="77777777" w:rsidR="006A2628" w:rsidRDefault="006A2628" w:rsidP="006A2628">
      <w:pPr>
        <w:pStyle w:val="Default"/>
        <w:rPr>
          <w:rFonts w:asciiTheme="minorHAnsi" w:hAnsiTheme="minorHAnsi" w:cstheme="minorHAnsi"/>
          <w:b/>
          <w:bCs/>
        </w:rPr>
      </w:pPr>
    </w:p>
    <w:p w14:paraId="6C9A10DE" w14:textId="77777777" w:rsidR="006A2628" w:rsidRDefault="006A2628" w:rsidP="006A2628">
      <w:pPr>
        <w:pStyle w:val="Default"/>
        <w:rPr>
          <w:rFonts w:asciiTheme="minorHAnsi" w:hAnsiTheme="minorHAnsi" w:cstheme="minorHAnsi"/>
          <w:b/>
          <w:bCs/>
        </w:rPr>
      </w:pPr>
      <w:r w:rsidRPr="00D8642C">
        <w:rPr>
          <w:rFonts w:asciiTheme="minorHAnsi" w:hAnsiTheme="minorHAnsi" w:cstheme="minorHAnsi"/>
          <w:b/>
          <w:bCs/>
        </w:rPr>
        <w:t xml:space="preserve">Artikel </w:t>
      </w:r>
      <w:r>
        <w:rPr>
          <w:rFonts w:asciiTheme="minorHAnsi" w:hAnsiTheme="minorHAnsi" w:cstheme="minorHAnsi"/>
          <w:b/>
          <w:bCs/>
        </w:rPr>
        <w:t>8</w:t>
      </w:r>
      <w:r w:rsidRPr="00D8642C">
        <w:rPr>
          <w:rFonts w:asciiTheme="minorHAnsi" w:hAnsiTheme="minorHAnsi" w:cstheme="minorHAnsi"/>
          <w:b/>
          <w:bCs/>
        </w:rPr>
        <w:tab/>
      </w:r>
      <w:r w:rsidRPr="00D8642C">
        <w:rPr>
          <w:rFonts w:asciiTheme="minorHAnsi" w:hAnsiTheme="minorHAnsi" w:cstheme="minorHAnsi"/>
          <w:b/>
          <w:bCs/>
        </w:rPr>
        <w:tab/>
        <w:t>Openbaarheid</w:t>
      </w:r>
    </w:p>
    <w:p w14:paraId="6D86160C" w14:textId="77777777" w:rsidR="006A2628" w:rsidRDefault="006A2628" w:rsidP="006A2628">
      <w:pPr>
        <w:pStyle w:val="Default"/>
        <w:rPr>
          <w:rFonts w:asciiTheme="minorHAnsi" w:hAnsiTheme="minorHAnsi" w:cstheme="minorHAnsi"/>
          <w:b/>
          <w:bCs/>
        </w:rPr>
      </w:pPr>
    </w:p>
    <w:p w14:paraId="4C08BEDF" w14:textId="77777777" w:rsidR="006A2628" w:rsidRDefault="006A2628" w:rsidP="006A2628">
      <w:pPr>
        <w:pStyle w:val="Default"/>
        <w:rPr>
          <w:rFonts w:asciiTheme="minorHAnsi" w:hAnsiTheme="minorHAnsi" w:cstheme="minorHAnsi"/>
          <w:bCs/>
        </w:rPr>
      </w:pPr>
      <w:r w:rsidRPr="00636B6B">
        <w:rPr>
          <w:rFonts w:asciiTheme="minorHAnsi" w:hAnsiTheme="minorHAnsi" w:cstheme="minorHAnsi"/>
          <w:bCs/>
        </w:rPr>
        <w:t>a.</w:t>
      </w:r>
      <w:r>
        <w:rPr>
          <w:rFonts w:asciiTheme="minorHAnsi" w:hAnsiTheme="minorHAnsi" w:cstheme="minorHAnsi"/>
          <w:bCs/>
        </w:rPr>
        <w:tab/>
        <w:t>Het bevoegd gezag legt deze regeling op elke school/elke IRIS locatie ter inzage;</w:t>
      </w:r>
    </w:p>
    <w:p w14:paraId="068F5C3D" w14:textId="77777777" w:rsidR="006A2628" w:rsidRDefault="006A2628" w:rsidP="006A2628">
      <w:pPr>
        <w:pStyle w:val="Default"/>
        <w:rPr>
          <w:rFonts w:asciiTheme="minorHAnsi" w:hAnsiTheme="minorHAnsi" w:cstheme="minorHAnsi"/>
          <w:bCs/>
        </w:rPr>
      </w:pPr>
      <w:r>
        <w:rPr>
          <w:rFonts w:asciiTheme="minorHAnsi" w:hAnsiTheme="minorHAnsi" w:cstheme="minorHAnsi"/>
          <w:bCs/>
        </w:rPr>
        <w:t>b.</w:t>
      </w:r>
      <w:r>
        <w:rPr>
          <w:rFonts w:asciiTheme="minorHAnsi" w:hAnsiTheme="minorHAnsi" w:cstheme="minorHAnsi"/>
          <w:bCs/>
        </w:rPr>
        <w:tab/>
        <w:t>Het bevoegd gezag stelt alle belanghebbenden op de hoogte van deze regeling;</w:t>
      </w:r>
    </w:p>
    <w:p w14:paraId="44D240DD" w14:textId="77777777" w:rsidR="006A2628" w:rsidRPr="00636B6B" w:rsidRDefault="006A2628" w:rsidP="006A2628">
      <w:pPr>
        <w:pStyle w:val="Default"/>
        <w:rPr>
          <w:rFonts w:asciiTheme="minorHAnsi" w:hAnsiTheme="minorHAnsi" w:cstheme="minorHAnsi"/>
          <w:bCs/>
        </w:rPr>
      </w:pPr>
      <w:r>
        <w:rPr>
          <w:rFonts w:asciiTheme="minorHAnsi" w:hAnsiTheme="minorHAnsi" w:cstheme="minorHAnsi"/>
          <w:bCs/>
        </w:rPr>
        <w:t>c.</w:t>
      </w:r>
      <w:r>
        <w:rPr>
          <w:rFonts w:asciiTheme="minorHAnsi" w:hAnsiTheme="minorHAnsi" w:cstheme="minorHAnsi"/>
          <w:bCs/>
        </w:rPr>
        <w:tab/>
        <w:t>Informatie over deze regeling wordt opgenomen in de schoolgidsen.</w:t>
      </w:r>
      <w:r w:rsidRPr="00636B6B">
        <w:rPr>
          <w:rFonts w:asciiTheme="minorHAnsi" w:hAnsiTheme="minorHAnsi" w:cstheme="minorHAnsi"/>
          <w:bCs/>
        </w:rPr>
        <w:tab/>
      </w:r>
    </w:p>
    <w:p w14:paraId="510F3AAC" w14:textId="77777777" w:rsidR="006A2628" w:rsidRPr="00D8642C" w:rsidRDefault="006A2628" w:rsidP="006A2628">
      <w:pPr>
        <w:pStyle w:val="Default"/>
        <w:rPr>
          <w:rFonts w:asciiTheme="minorHAnsi" w:hAnsiTheme="minorHAnsi" w:cstheme="minorHAnsi"/>
          <w:b/>
          <w:bCs/>
        </w:rPr>
      </w:pPr>
    </w:p>
    <w:p w14:paraId="504AB0E6" w14:textId="77777777" w:rsidR="006A2628" w:rsidRDefault="006A2628" w:rsidP="006A2628">
      <w:pPr>
        <w:pStyle w:val="Default"/>
        <w:rPr>
          <w:rFonts w:asciiTheme="minorHAnsi" w:hAnsiTheme="minorHAnsi" w:cstheme="minorHAnsi"/>
          <w:b/>
          <w:bCs/>
        </w:rPr>
      </w:pPr>
      <w:r w:rsidRPr="00D8642C">
        <w:rPr>
          <w:rFonts w:asciiTheme="minorHAnsi" w:hAnsiTheme="minorHAnsi" w:cstheme="minorHAnsi"/>
          <w:b/>
          <w:bCs/>
        </w:rPr>
        <w:t xml:space="preserve">Artikel </w:t>
      </w:r>
      <w:r>
        <w:rPr>
          <w:rFonts w:asciiTheme="minorHAnsi" w:hAnsiTheme="minorHAnsi" w:cstheme="minorHAnsi"/>
          <w:b/>
          <w:bCs/>
        </w:rPr>
        <w:t>9</w:t>
      </w:r>
      <w:r w:rsidRPr="00D8642C">
        <w:rPr>
          <w:rFonts w:asciiTheme="minorHAnsi" w:hAnsiTheme="minorHAnsi" w:cstheme="minorHAnsi"/>
          <w:b/>
          <w:bCs/>
        </w:rPr>
        <w:tab/>
      </w:r>
      <w:r w:rsidRPr="00D8642C">
        <w:rPr>
          <w:rFonts w:asciiTheme="minorHAnsi" w:hAnsiTheme="minorHAnsi" w:cstheme="minorHAnsi"/>
          <w:b/>
          <w:bCs/>
        </w:rPr>
        <w:tab/>
        <w:t>Wijziging van de klachtenregeling</w:t>
      </w:r>
    </w:p>
    <w:p w14:paraId="5C714E48" w14:textId="77777777" w:rsidR="006A2628" w:rsidRDefault="006A2628" w:rsidP="006A2628">
      <w:pPr>
        <w:pStyle w:val="Default"/>
        <w:rPr>
          <w:rFonts w:asciiTheme="minorHAnsi" w:hAnsiTheme="minorHAnsi" w:cstheme="minorHAnsi"/>
          <w:b/>
          <w:bCs/>
        </w:rPr>
      </w:pPr>
    </w:p>
    <w:p w14:paraId="01D4FB20" w14:textId="77777777" w:rsidR="006A2628" w:rsidRPr="00D8642C" w:rsidRDefault="006A2628" w:rsidP="006A2628">
      <w:pPr>
        <w:pStyle w:val="Default"/>
        <w:rPr>
          <w:rFonts w:asciiTheme="minorHAnsi" w:hAnsiTheme="minorHAnsi" w:cstheme="minorHAnsi"/>
          <w:b/>
          <w:bCs/>
        </w:rPr>
      </w:pPr>
      <w:r>
        <w:rPr>
          <w:rFonts w:asciiTheme="minorHAnsi" w:hAnsiTheme="minorHAnsi" w:cstheme="minorHAnsi"/>
          <w:bCs/>
        </w:rPr>
        <w:t>Deze regeling kan door het bevoegd gezag worden gewijzigd of ingetrokken met inachtneming van de huidige bepalingen en na instemming van de GMR.</w:t>
      </w:r>
    </w:p>
    <w:p w14:paraId="62B29B5E" w14:textId="77777777" w:rsidR="006A2628" w:rsidRPr="00D8642C" w:rsidRDefault="006A2628" w:rsidP="006A2628">
      <w:pPr>
        <w:pStyle w:val="Default"/>
        <w:rPr>
          <w:rFonts w:asciiTheme="minorHAnsi" w:hAnsiTheme="minorHAnsi" w:cstheme="minorHAnsi"/>
          <w:b/>
          <w:bCs/>
        </w:rPr>
      </w:pPr>
    </w:p>
    <w:p w14:paraId="78FF4D73" w14:textId="77777777" w:rsidR="006A2628" w:rsidRDefault="006A2628" w:rsidP="006A2628">
      <w:pPr>
        <w:pStyle w:val="Default"/>
        <w:rPr>
          <w:rFonts w:asciiTheme="minorHAnsi" w:hAnsiTheme="minorHAnsi" w:cstheme="minorHAnsi"/>
          <w:b/>
          <w:bCs/>
        </w:rPr>
      </w:pPr>
      <w:r w:rsidRPr="00D8642C">
        <w:rPr>
          <w:rFonts w:asciiTheme="minorHAnsi" w:hAnsiTheme="minorHAnsi" w:cstheme="minorHAnsi"/>
          <w:b/>
          <w:bCs/>
        </w:rPr>
        <w:t xml:space="preserve">Artikel </w:t>
      </w:r>
      <w:r>
        <w:rPr>
          <w:rFonts w:asciiTheme="minorHAnsi" w:hAnsiTheme="minorHAnsi" w:cstheme="minorHAnsi"/>
          <w:b/>
          <w:bCs/>
        </w:rPr>
        <w:t>10</w:t>
      </w:r>
      <w:r w:rsidRPr="00D8642C">
        <w:rPr>
          <w:rFonts w:asciiTheme="minorHAnsi" w:hAnsiTheme="minorHAnsi" w:cstheme="minorHAnsi"/>
          <w:b/>
          <w:bCs/>
        </w:rPr>
        <w:tab/>
      </w:r>
      <w:r w:rsidRPr="00D8642C">
        <w:rPr>
          <w:rFonts w:asciiTheme="minorHAnsi" w:hAnsiTheme="minorHAnsi" w:cstheme="minorHAnsi"/>
          <w:b/>
          <w:bCs/>
        </w:rPr>
        <w:tab/>
        <w:t>Overige bepalingen</w:t>
      </w:r>
    </w:p>
    <w:p w14:paraId="754B1F9F" w14:textId="77777777" w:rsidR="006A2628" w:rsidRDefault="006A2628" w:rsidP="006A2628">
      <w:pPr>
        <w:pStyle w:val="Default"/>
        <w:rPr>
          <w:rFonts w:asciiTheme="minorHAnsi" w:hAnsiTheme="minorHAnsi" w:cstheme="minorHAnsi"/>
          <w:b/>
          <w:bCs/>
        </w:rPr>
      </w:pPr>
    </w:p>
    <w:p w14:paraId="5E0917DD" w14:textId="77777777" w:rsidR="006A2628" w:rsidRDefault="006A2628" w:rsidP="006A2628">
      <w:pPr>
        <w:pStyle w:val="Default"/>
        <w:rPr>
          <w:rFonts w:asciiTheme="minorHAnsi" w:hAnsiTheme="minorHAnsi" w:cstheme="minorHAnsi"/>
        </w:rPr>
      </w:pPr>
      <w:r w:rsidRPr="00636B6B">
        <w:rPr>
          <w:rFonts w:asciiTheme="minorHAnsi" w:hAnsiTheme="minorHAnsi" w:cstheme="minorHAnsi"/>
          <w:bCs/>
        </w:rPr>
        <w:t>a.</w:t>
      </w:r>
      <w:r w:rsidRPr="00636B6B">
        <w:rPr>
          <w:rFonts w:asciiTheme="minorHAnsi" w:hAnsiTheme="minorHAnsi" w:cstheme="minorHAnsi"/>
        </w:rPr>
        <w:tab/>
      </w:r>
      <w:r>
        <w:rPr>
          <w:rFonts w:asciiTheme="minorHAnsi" w:hAnsiTheme="minorHAnsi" w:cstheme="minorHAnsi"/>
        </w:rPr>
        <w:t>In gevallen waarin de regeling niet voorziet, beslist het bevoegd gezag.</w:t>
      </w:r>
    </w:p>
    <w:p w14:paraId="1DE551ED" w14:textId="77777777" w:rsidR="006A2628" w:rsidRDefault="006A2628" w:rsidP="006A2628">
      <w:pPr>
        <w:pStyle w:val="Default"/>
        <w:rPr>
          <w:rFonts w:asciiTheme="minorHAnsi" w:hAnsiTheme="minorHAnsi" w:cstheme="minorHAnsi"/>
        </w:rPr>
      </w:pPr>
      <w:r>
        <w:rPr>
          <w:rFonts w:asciiTheme="minorHAnsi" w:hAnsiTheme="minorHAnsi" w:cstheme="minorHAnsi"/>
        </w:rPr>
        <w:t>b.</w:t>
      </w:r>
      <w:r>
        <w:rPr>
          <w:rFonts w:asciiTheme="minorHAnsi" w:hAnsiTheme="minorHAnsi" w:cstheme="minorHAnsi"/>
        </w:rPr>
        <w:tab/>
        <w:t>Deze regeling kan worden aangehaald als “de IRIS klachtenregeling”.</w:t>
      </w:r>
    </w:p>
    <w:p w14:paraId="0184C65F" w14:textId="77777777" w:rsidR="006A2628" w:rsidRDefault="006A2628" w:rsidP="006A2628">
      <w:pPr>
        <w:pStyle w:val="Default"/>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Klachtdossiers worden bewaard conform de bepalingen in de Algemene Verordening </w:t>
      </w:r>
      <w:r>
        <w:rPr>
          <w:rFonts w:asciiTheme="minorHAnsi" w:hAnsiTheme="minorHAnsi" w:cstheme="minorHAnsi"/>
        </w:rPr>
        <w:tab/>
        <w:t xml:space="preserve">Gegevensbescherming en het IRIS privacy beleid waar het gaat om o.a. bewaartermijnen </w:t>
      </w:r>
      <w:r>
        <w:rPr>
          <w:rFonts w:asciiTheme="minorHAnsi" w:hAnsiTheme="minorHAnsi" w:cstheme="minorHAnsi"/>
        </w:rPr>
        <w:tab/>
        <w:t>en toegankelijkheid van klachtdossiers.</w:t>
      </w:r>
    </w:p>
    <w:p w14:paraId="5DBAD2BF" w14:textId="77777777" w:rsidR="006A2628" w:rsidRDefault="006A2628" w:rsidP="006A2628">
      <w:pPr>
        <w:pStyle w:val="Default"/>
        <w:rPr>
          <w:rFonts w:asciiTheme="minorHAnsi" w:hAnsiTheme="minorHAnsi" w:cstheme="minorHAnsi"/>
        </w:rPr>
      </w:pPr>
      <w:r>
        <w:rPr>
          <w:rFonts w:asciiTheme="minorHAnsi" w:hAnsiTheme="minorHAnsi" w:cstheme="minorHAnsi"/>
        </w:rPr>
        <w:t>d.</w:t>
      </w:r>
      <w:r>
        <w:rPr>
          <w:rFonts w:asciiTheme="minorHAnsi" w:hAnsiTheme="minorHAnsi" w:cstheme="minorHAnsi"/>
        </w:rPr>
        <w:tab/>
        <w:t xml:space="preserve">Deze regeling is oorspronkelijk vastgesteld door het bevoegd gezag in 2000 en na </w:t>
      </w:r>
      <w:r>
        <w:rPr>
          <w:rFonts w:asciiTheme="minorHAnsi" w:hAnsiTheme="minorHAnsi" w:cstheme="minorHAnsi"/>
        </w:rPr>
        <w:tab/>
        <w:t xml:space="preserve">evaluatie uitsluitend tekstueel aangepast </w:t>
      </w:r>
      <w:r w:rsidRPr="00D6748B">
        <w:rPr>
          <w:rFonts w:asciiTheme="minorHAnsi" w:hAnsiTheme="minorHAnsi" w:cstheme="minorHAnsi"/>
        </w:rPr>
        <w:t>april 2020</w:t>
      </w:r>
      <w:r w:rsidR="001A622B" w:rsidRPr="00D6748B">
        <w:rPr>
          <w:rFonts w:asciiTheme="minorHAnsi" w:hAnsiTheme="minorHAnsi" w:cstheme="minorHAnsi"/>
        </w:rPr>
        <w:t xml:space="preserve"> en januari 2023.</w:t>
      </w:r>
    </w:p>
    <w:p w14:paraId="6333D7FB" w14:textId="77777777" w:rsidR="006A2628" w:rsidRDefault="006A2628" w:rsidP="006A2628">
      <w:pPr>
        <w:pStyle w:val="Default"/>
        <w:rPr>
          <w:rFonts w:asciiTheme="minorHAnsi" w:hAnsiTheme="minorHAnsi" w:cstheme="minorHAnsi"/>
        </w:rPr>
      </w:pPr>
    </w:p>
    <w:p w14:paraId="56F1A162" w14:textId="77777777" w:rsidR="006A2628" w:rsidRDefault="006A2628" w:rsidP="006A2628">
      <w:pPr>
        <w:pStyle w:val="Default"/>
        <w:rPr>
          <w:rFonts w:asciiTheme="minorHAnsi" w:hAnsiTheme="minorHAnsi" w:cstheme="minorHAnsi"/>
        </w:rPr>
      </w:pPr>
    </w:p>
    <w:p w14:paraId="0EC90758" w14:textId="77777777" w:rsidR="006A2628" w:rsidRDefault="006A2628" w:rsidP="006A2628">
      <w:pPr>
        <w:pStyle w:val="Default"/>
        <w:rPr>
          <w:rFonts w:asciiTheme="minorHAnsi" w:hAnsiTheme="minorHAnsi" w:cstheme="minorHAnsi"/>
        </w:rPr>
      </w:pPr>
    </w:p>
    <w:p w14:paraId="512B6D2C" w14:textId="77777777" w:rsidR="006A2628" w:rsidRPr="00D8642C" w:rsidRDefault="006A2628" w:rsidP="006A2628">
      <w:pPr>
        <w:pStyle w:val="Default"/>
        <w:rPr>
          <w:rFonts w:asciiTheme="minorHAnsi" w:hAnsiTheme="minorHAnsi" w:cstheme="minorHAnsi"/>
        </w:rPr>
      </w:pPr>
    </w:p>
    <w:p w14:paraId="0A07FF4A" w14:textId="77777777" w:rsidR="006A2628" w:rsidRPr="00FD0D70" w:rsidRDefault="006A2628" w:rsidP="006A2628">
      <w:pPr>
        <w:pStyle w:val="Default"/>
      </w:pPr>
    </w:p>
    <w:p w14:paraId="6FD9663D" w14:textId="77777777" w:rsidR="00FC7544" w:rsidRDefault="00FC7544"/>
    <w:sectPr w:rsidR="00FC7544" w:rsidSect="00BC2BCE">
      <w:headerReference w:type="default" r:id="rId15"/>
      <w:footerReference w:type="default" r:id="rId1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59AB" w14:textId="77777777" w:rsidR="006A2628" w:rsidRDefault="006A2628" w:rsidP="006A2628">
      <w:pPr>
        <w:spacing w:after="0" w:line="240" w:lineRule="auto"/>
      </w:pPr>
      <w:r>
        <w:separator/>
      </w:r>
    </w:p>
  </w:endnote>
  <w:endnote w:type="continuationSeparator" w:id="0">
    <w:p w14:paraId="70407DBD" w14:textId="77777777" w:rsidR="006A2628" w:rsidRDefault="006A2628" w:rsidP="006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579894"/>
      <w:docPartObj>
        <w:docPartGallery w:val="Page Numbers (Bottom of Page)"/>
        <w:docPartUnique/>
      </w:docPartObj>
    </w:sdtPr>
    <w:sdtEndPr/>
    <w:sdtContent>
      <w:p w14:paraId="14F1CB37" w14:textId="77777777" w:rsidR="00231C33" w:rsidRDefault="001A622B">
        <w:pPr>
          <w:pStyle w:val="Voettekst"/>
          <w:jc w:val="right"/>
        </w:pPr>
        <w:r>
          <w:fldChar w:fldCharType="begin"/>
        </w:r>
        <w:r>
          <w:instrText>PAGE   \* MERGEFORMAT</w:instrText>
        </w:r>
        <w:r>
          <w:fldChar w:fldCharType="separate"/>
        </w:r>
        <w:r>
          <w:rPr>
            <w:noProof/>
          </w:rPr>
          <w:t>3</w:t>
        </w:r>
        <w:r>
          <w:fldChar w:fldCharType="end"/>
        </w:r>
      </w:p>
    </w:sdtContent>
  </w:sdt>
  <w:p w14:paraId="1B0DCBF5" w14:textId="77777777" w:rsidR="00E21C1C" w:rsidRDefault="00D674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9694" w14:textId="77777777" w:rsidR="006A2628" w:rsidRDefault="006A2628" w:rsidP="006A2628">
      <w:pPr>
        <w:spacing w:after="0" w:line="240" w:lineRule="auto"/>
      </w:pPr>
      <w:r>
        <w:separator/>
      </w:r>
    </w:p>
  </w:footnote>
  <w:footnote w:type="continuationSeparator" w:id="0">
    <w:p w14:paraId="4D160B52" w14:textId="77777777" w:rsidR="006A2628" w:rsidRDefault="006A2628" w:rsidP="006A2628">
      <w:pPr>
        <w:spacing w:after="0" w:line="240" w:lineRule="auto"/>
      </w:pPr>
      <w:r>
        <w:continuationSeparator/>
      </w:r>
    </w:p>
  </w:footnote>
  <w:footnote w:id="1">
    <w:p w14:paraId="3623104D" w14:textId="77777777" w:rsidR="006A2628" w:rsidRDefault="006A2628" w:rsidP="006A2628">
      <w:pPr>
        <w:pStyle w:val="Voetnoottekst"/>
      </w:pPr>
      <w:r>
        <w:rPr>
          <w:rStyle w:val="Voetnootmarkering"/>
        </w:rPr>
        <w:footnoteRef/>
      </w:r>
      <w:r>
        <w:t xml:space="preserve"> Elke IRIS school heeft vertrouwenspersonen aangewezen.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FD4" w14:textId="77777777" w:rsidR="00E21C1C" w:rsidRDefault="001A622B">
    <w:pPr>
      <w:pStyle w:val="Koptekst"/>
    </w:pPr>
    <w:r>
      <w:tab/>
    </w:r>
    <w:r>
      <w:tab/>
    </w:r>
  </w:p>
  <w:p w14:paraId="6DB04FDF" w14:textId="77777777" w:rsidR="00E21C1C" w:rsidRDefault="00D674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03EB"/>
    <w:multiLevelType w:val="hybridMultilevel"/>
    <w:tmpl w:val="013A4D16"/>
    <w:lvl w:ilvl="0" w:tplc="B00C71D2">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278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28"/>
    <w:rsid w:val="0004453C"/>
    <w:rsid w:val="001A622B"/>
    <w:rsid w:val="006A2628"/>
    <w:rsid w:val="00D6748B"/>
    <w:rsid w:val="00FC7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99CA"/>
  <w15:chartTrackingRefBased/>
  <w15:docId w15:val="{B880E9CA-3281-4DD4-93C8-14591815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2628"/>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A2628"/>
    <w:pPr>
      <w:autoSpaceDE w:val="0"/>
      <w:autoSpaceDN w:val="0"/>
      <w:adjustRightInd w:val="0"/>
      <w:spacing w:after="0" w:line="240" w:lineRule="auto"/>
    </w:pPr>
    <w:rPr>
      <w:rFonts w:ascii="Arial" w:hAnsi="Arial" w:cs="Arial"/>
      <w:color w:val="000000"/>
      <w:sz w:val="24"/>
      <w:szCs w:val="24"/>
    </w:rPr>
  </w:style>
  <w:style w:type="paragraph" w:styleId="Voetnoottekst">
    <w:name w:val="footnote text"/>
    <w:basedOn w:val="Standaard"/>
    <w:link w:val="VoetnoottekstChar"/>
    <w:uiPriority w:val="99"/>
    <w:semiHidden/>
    <w:unhideWhenUsed/>
    <w:rsid w:val="006A26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2628"/>
    <w:rPr>
      <w:sz w:val="20"/>
      <w:szCs w:val="20"/>
    </w:rPr>
  </w:style>
  <w:style w:type="character" w:styleId="Voetnootmarkering">
    <w:name w:val="footnote reference"/>
    <w:basedOn w:val="Standaardalinea-lettertype"/>
    <w:uiPriority w:val="99"/>
    <w:semiHidden/>
    <w:unhideWhenUsed/>
    <w:rsid w:val="006A2628"/>
    <w:rPr>
      <w:vertAlign w:val="superscript"/>
    </w:rPr>
  </w:style>
  <w:style w:type="paragraph" w:styleId="Koptekst">
    <w:name w:val="header"/>
    <w:basedOn w:val="Standaard"/>
    <w:link w:val="KoptekstChar"/>
    <w:uiPriority w:val="99"/>
    <w:unhideWhenUsed/>
    <w:rsid w:val="006A26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2628"/>
  </w:style>
  <w:style w:type="paragraph" w:styleId="Voettekst">
    <w:name w:val="footer"/>
    <w:basedOn w:val="Standaard"/>
    <w:link w:val="VoettekstChar"/>
    <w:uiPriority w:val="99"/>
    <w:unhideWhenUsed/>
    <w:rsid w:val="006A26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2628"/>
  </w:style>
  <w:style w:type="character" w:styleId="Hyperlink">
    <w:name w:val="Hyperlink"/>
    <w:basedOn w:val="Standaardalinea-lettertype"/>
    <w:uiPriority w:val="99"/>
    <w:unhideWhenUsed/>
    <w:rsid w:val="001A622B"/>
    <w:rPr>
      <w:color w:val="0563C1" w:themeColor="hyperlink"/>
      <w:u w:val="single"/>
    </w:rPr>
  </w:style>
  <w:style w:type="character" w:styleId="GevolgdeHyperlink">
    <w:name w:val="FollowedHyperlink"/>
    <w:basedOn w:val="Standaardalinea-lettertype"/>
    <w:uiPriority w:val="99"/>
    <w:semiHidden/>
    <w:unhideWhenUsed/>
    <w:rsid w:val="001A6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eschillencommissiesbijzonderonderwijs.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cbo.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schillencommissiesbijzonderonderwij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223D2E7ED58C4B9144F424DE15BCB9" ma:contentTypeVersion="13" ma:contentTypeDescription="Een nieuw document maken." ma:contentTypeScope="" ma:versionID="80bd25eccd84ae93a98cf14270c0f212">
  <xsd:schema xmlns:xsd="http://www.w3.org/2001/XMLSchema" xmlns:xs="http://www.w3.org/2001/XMLSchema" xmlns:p="http://schemas.microsoft.com/office/2006/metadata/properties" xmlns:ns2="a9707ec1-74b0-439e-8116-154cd4279fc8" xmlns:ns3="e61d4535-6706-4e21-b3a5-9998524bc288" targetNamespace="http://schemas.microsoft.com/office/2006/metadata/properties" ma:root="true" ma:fieldsID="746e28af94fddf806b990662c7b33b5d" ns2:_="" ns3:_="">
    <xsd:import namespace="a9707ec1-74b0-439e-8116-154cd4279fc8"/>
    <xsd:import namespace="e61d4535-6706-4e21-b3a5-9998524bc2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07ec1-74b0-439e-8116-154cd4279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d4535-6706-4e21-b3a5-9998524bc2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A4A4B-7FF4-4353-B899-16ED5506ADF5}">
  <ds:schemaRefs>
    <ds:schemaRef ds:uri="http://schemas.microsoft.com/sharepoint/v3/contenttype/forms"/>
  </ds:schemaRefs>
</ds:datastoreItem>
</file>

<file path=customXml/itemProps2.xml><?xml version="1.0" encoding="utf-8"?>
<ds:datastoreItem xmlns:ds="http://schemas.openxmlformats.org/officeDocument/2006/customXml" ds:itemID="{652116B2-AA63-4BD4-80FD-AF852B66D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07ec1-74b0-439e-8116-154cd4279fc8"/>
    <ds:schemaRef ds:uri="e61d4535-6706-4e21-b3a5-9998524b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0CCA7-711C-45F8-B053-F87CB0DCD219}">
  <ds:schemaRefs>
    <ds:schemaRef ds:uri="http://purl.org/dc/elements/1.1/"/>
    <ds:schemaRef ds:uri="a9707ec1-74b0-439e-8116-154cd4279fc8"/>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e61d4535-6706-4e21-b3a5-9998524bc28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1635</Words>
  <Characters>8996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Pleumeekers</dc:creator>
  <cp:keywords/>
  <dc:description/>
  <cp:lastModifiedBy>Marjan Mak</cp:lastModifiedBy>
  <cp:revision>3</cp:revision>
  <dcterms:created xsi:type="dcterms:W3CDTF">2023-01-19T08:57:00Z</dcterms:created>
  <dcterms:modified xsi:type="dcterms:W3CDTF">2023-01-19T08:58:00Z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0x0101003E223D2E7ED58C4B9144F424DE15BCB9</vt:lpwstr>
  </property>
</Properties>
</file>